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C786E" w:rsidR="00696B61" w:rsidP="00696B61" w:rsidRDefault="00696B61" w14:paraId="5057D0F9" w14:textId="7ABFD905">
      <w:pPr>
        <w:spacing w:line="257" w:lineRule="auto"/>
        <w:jc w:val="center"/>
        <w:rPr>
          <w:rFonts w:eastAsia="Calibri" w:asciiTheme="majorHAnsi" w:hAnsiTheme="majorHAnsi" w:cstheme="majorHAnsi"/>
          <w:color w:val="000000" w:themeColor="text1"/>
          <w:sz w:val="28"/>
          <w:szCs w:val="28"/>
        </w:rPr>
      </w:pPr>
      <w:r w:rsidRPr="003C786E">
        <w:rPr>
          <w:rFonts w:asciiTheme="majorHAnsi" w:hAnsiTheme="majorHAnsi" w:cstheme="majorHAnsi"/>
          <w:b/>
          <w:bCs/>
          <w:sz w:val="28"/>
          <w:szCs w:val="28"/>
        </w:rPr>
        <w:t xml:space="preserve">Prijedlog godišnjeg izvedbenog kurikuluma za Likovnu kulturu u </w:t>
      </w:r>
      <w:r w:rsidR="00B235F0">
        <w:rPr>
          <w:rFonts w:asciiTheme="majorHAnsi" w:hAnsiTheme="majorHAnsi" w:cstheme="majorHAnsi"/>
          <w:b/>
          <w:bCs/>
          <w:sz w:val="28"/>
          <w:szCs w:val="28"/>
        </w:rPr>
        <w:t>7</w:t>
      </w:r>
      <w:r w:rsidRPr="003C786E">
        <w:rPr>
          <w:rFonts w:asciiTheme="majorHAnsi" w:hAnsiTheme="majorHAnsi" w:cstheme="majorHAnsi"/>
          <w:b/>
          <w:bCs/>
          <w:sz w:val="28"/>
          <w:szCs w:val="28"/>
        </w:rPr>
        <w:t xml:space="preserve">. razredu osnovne škole za školsku godinu </w:t>
      </w:r>
      <w:r w:rsidRPr="003C786E">
        <w:rPr>
          <w:rFonts w:eastAsia="Calibri" w:asciiTheme="majorHAnsi" w:hAnsiTheme="majorHAnsi" w:cstheme="majorHAnsi"/>
          <w:b/>
          <w:bCs/>
          <w:color w:val="000000" w:themeColor="text1"/>
          <w:sz w:val="28"/>
          <w:szCs w:val="28"/>
        </w:rPr>
        <w:t>2021./2022.</w:t>
      </w:r>
    </w:p>
    <w:p w:rsidR="50808D32" w:rsidP="37E9CEEB" w:rsidRDefault="50808D32" w14:paraId="4D37FCA3" w14:textId="77777777">
      <w:pPr>
        <w:spacing w:line="257" w:lineRule="auto"/>
        <w:jc w:val="center"/>
        <w:rPr>
          <w:rFonts w:eastAsiaTheme="minorEastAsia"/>
          <w:b/>
          <w:bCs/>
          <w:sz w:val="24"/>
          <w:szCs w:val="24"/>
        </w:rPr>
      </w:pPr>
      <w:r w:rsidRPr="37E9CEEB">
        <w:rPr>
          <w:rFonts w:eastAsiaTheme="minorEastAsia"/>
          <w:b/>
          <w:bCs/>
          <w:sz w:val="24"/>
          <w:szCs w:val="24"/>
        </w:rPr>
        <w:t xml:space="preserve">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45"/>
        <w:gridCol w:w="1762"/>
        <w:gridCol w:w="1659"/>
        <w:gridCol w:w="558"/>
        <w:gridCol w:w="3332"/>
        <w:gridCol w:w="3053"/>
        <w:gridCol w:w="2495"/>
      </w:tblGrid>
      <w:tr w:rsidR="37E9CEEB" w:rsidTr="0323E3D9" w14:paraId="4D37FCAC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tcMar/>
          </w:tcPr>
          <w:p w:rsidR="37E9CEEB" w:rsidP="37E9CEEB" w:rsidRDefault="37E9CEEB" w14:paraId="4D37FCA4" w14:textId="77777777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1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tcMar/>
          </w:tcPr>
          <w:p w:rsidR="37E9CEEB" w:rsidP="37E9CEEB" w:rsidRDefault="37E9CEEB" w14:paraId="4D37FCA5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TEMA</w:t>
            </w:r>
          </w:p>
        </w:tc>
        <w:tc>
          <w:tcPr>
            <w:tcW w:w="1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tcMar/>
          </w:tcPr>
          <w:p w:rsidR="37E9CEEB" w:rsidP="37E9CEEB" w:rsidRDefault="37E9CEEB" w14:paraId="4D37FCA6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PODTEMA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tcMar/>
          </w:tcPr>
          <w:p w:rsidR="37E9CEEB" w:rsidP="37E9CEEB" w:rsidRDefault="37E9CEEB" w14:paraId="4D37FCA7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BR. SATI</w:t>
            </w:r>
          </w:p>
        </w:tc>
        <w:tc>
          <w:tcPr>
            <w:tcW w:w="3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tcMar/>
          </w:tcPr>
          <w:p w:rsidR="37E9CEEB" w:rsidP="37E9CEEB" w:rsidRDefault="37E9CEEB" w14:paraId="4D37FCA8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ODGOJNO – OBRAZOVNI ISHODI </w:t>
            </w:r>
          </w:p>
          <w:p w:rsidR="37E9CEEB" w:rsidP="37E9CEEB" w:rsidRDefault="37E9CEEB" w14:paraId="4D37FCA9" w14:textId="77777777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7E9CEEB">
              <w:rPr>
                <w:rFonts w:eastAsiaTheme="minorEastAsia"/>
                <w:color w:val="000000" w:themeColor="text1"/>
                <w:sz w:val="24"/>
                <w:szCs w:val="24"/>
              </w:rPr>
              <w:t>(Odluka o donošenju kurikuluma za Likovnu kulturu; 2019.)</w:t>
            </w:r>
          </w:p>
        </w:tc>
        <w:tc>
          <w:tcPr>
            <w:tcW w:w="3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tcMar/>
          </w:tcPr>
          <w:p w:rsidR="37E9CEEB" w:rsidP="37E9CEEB" w:rsidRDefault="37E9CEEB" w14:paraId="4D37FCAA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OČEKIVANJA MEĐUPREDMETNIH TEMA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tcMar/>
          </w:tcPr>
          <w:p w:rsidR="37E9CEEB" w:rsidP="37E9CEEB" w:rsidRDefault="37E9CEEB" w14:paraId="4D37FCAB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OKVIRNI RASPORED LIKOVNIH SADRŽAJA, MEDIJA I TEHNIKA</w:t>
            </w:r>
          </w:p>
        </w:tc>
      </w:tr>
      <w:tr w:rsidR="37E9CEEB" w:rsidTr="0323E3D9" w14:paraId="4D37FCB3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AD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3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AE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Dogovor o radu. Upoznavanje s godišnjim izvedbenim kurikulumom. Likovne igre. </w:t>
            </w:r>
          </w:p>
        </w:tc>
        <w:tc>
          <w:tcPr>
            <w:tcW w:w="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AF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B0" w14:textId="77777777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B1" w14:textId="77777777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B2" w14:textId="77777777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37E9CEEB" w:rsidTr="0323E3D9" w14:paraId="4D37FCCA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B4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17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B5" w14:textId="7777777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:rsidR="37E9CEEB" w:rsidP="37E9CEEB" w:rsidRDefault="37E9CEEB" w14:paraId="4D37FCB6" w14:textId="7777777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sz w:val="24"/>
                <w:szCs w:val="24"/>
              </w:rPr>
              <w:t>Oblik i mjera,  rujan - studeni</w:t>
            </w:r>
          </w:p>
          <w:p w:rsidR="37E9CEEB" w:rsidP="37E9CEEB" w:rsidRDefault="37E9CEEB" w14:paraId="4D37FCB7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37E9CEEB" w:rsidP="37E9CEEB" w:rsidRDefault="37E9CEEB" w14:paraId="4D37FCB8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Učenik istražuje cjelinu kroz zajedničku mjeru te raspored i međusobne odnose dijelova (perspektive, mjera, sklad, proporcije…). </w:t>
            </w:r>
          </w:p>
        </w:tc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0323E3D9" w:rsidRDefault="37E9CEEB" w14:paraId="4D37FCB9" w14:textId="447544B4">
            <w:pPr>
              <w:pStyle w:val="Normal"/>
              <w:rPr>
                <w:rFonts w:eastAsia="" w:eastAsiaTheme="minorEastAsia"/>
                <w:sz w:val="24"/>
                <w:szCs w:val="24"/>
              </w:rPr>
            </w:pPr>
            <w:r w:rsidRPr="0323E3D9" w:rsidR="626CB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hr-HR"/>
              </w:rPr>
              <w:t>Ponavljanje /</w:t>
            </w:r>
            <w:r w:rsidRPr="0323E3D9" w:rsidR="626CBE36">
              <w:rPr>
                <w:rFonts w:eastAsia="" w:eastAsiaTheme="minorEastAsia"/>
                <w:sz w:val="24"/>
                <w:szCs w:val="24"/>
              </w:rPr>
              <w:t xml:space="preserve"> </w:t>
            </w:r>
            <w:r w:rsidRPr="0323E3D9" w:rsidR="37E9CEEB">
              <w:rPr>
                <w:rFonts w:eastAsia="" w:eastAsiaTheme="minorEastAsia"/>
                <w:sz w:val="24"/>
                <w:szCs w:val="24"/>
              </w:rPr>
              <w:t xml:space="preserve">Privid prostora na plohi; geometrijska perspektiva  </w:t>
            </w:r>
          </w:p>
          <w:p w:rsidR="37E9CEEB" w:rsidP="37E9CEEB" w:rsidRDefault="37E9CEEB" w14:paraId="4D37FCBA" w14:textId="77777777">
            <w:pPr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BB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3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BC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OŠ LK A.7.1. Učenik istražuje i interpretira različite sadržaje oblikujući ideje koje izražava koristeći se likovnim i vizualnim jezikom.</w:t>
            </w:r>
          </w:p>
          <w:p w:rsidR="37E9CEEB" w:rsidP="37E9CEEB" w:rsidRDefault="37E9CEEB" w14:paraId="4D37FCBD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OŠ LK A.7.2. Učenik demonstrira fine motoričke vještine uporabom i variranjem različitih likovnih materijala i postupaka u vlastitome likovnom izražavanju.</w:t>
            </w:r>
          </w:p>
          <w:p w:rsidR="37E9CEEB" w:rsidP="37E9CEEB" w:rsidRDefault="37E9CEEB" w14:paraId="4D37FCBE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OŠ LK B.7.1. Učenik rekonstruira likovno i vizualno umjetničko djelo povezujući osobni doživljaj, likovni jezik i tematski sadržaj djela u cjelinu.</w:t>
            </w:r>
          </w:p>
          <w:p w:rsidR="37E9CEEB" w:rsidP="37E9CEEB" w:rsidRDefault="37E9CEEB" w14:paraId="4D37FCBF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OŠ LK B.7.2. Učenik opisuje stvaralački proces, opisuje i uspoređuje svoj likovni ili </w:t>
            </w:r>
            <w:r w:rsidRPr="37E9CEEB">
              <w:rPr>
                <w:rFonts w:eastAsiaTheme="minorEastAsia"/>
                <w:sz w:val="24"/>
                <w:szCs w:val="24"/>
              </w:rPr>
              <w:lastRenderedPageBreak/>
              <w:t>vizualni rad i radove drugih učenika te ukazuje na zanimljiva rješenja ili moguća poboljšanja.</w:t>
            </w:r>
          </w:p>
        </w:tc>
        <w:tc>
          <w:tcPr>
            <w:tcW w:w="30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C0" w14:textId="77777777">
            <w:pPr>
              <w:rPr>
                <w:rFonts w:eastAsiaTheme="minorEastAsia"/>
                <w:color w:val="231F20"/>
                <w:sz w:val="24"/>
                <w:szCs w:val="24"/>
              </w:rPr>
            </w:pPr>
            <w:r w:rsidRPr="37E9CEEB">
              <w:rPr>
                <w:rFonts w:eastAsiaTheme="minorEastAsia"/>
                <w:color w:val="231F20"/>
                <w:sz w:val="24"/>
                <w:szCs w:val="24"/>
              </w:rPr>
              <w:lastRenderedPageBreak/>
              <w:t>pod A.3.3. Upoznaje i kritički sagledava  mogućnosti razvoja karijere i profesionalnog usmjeravanja.</w:t>
            </w:r>
          </w:p>
          <w:p w:rsidR="37E9CEEB" w:rsidP="37E9CEEB" w:rsidRDefault="37E9CEEB" w14:paraId="4D37FCC1" w14:textId="77777777">
            <w:pPr>
              <w:rPr>
                <w:rFonts w:eastAsiaTheme="minorEastAsia"/>
                <w:color w:val="231F20"/>
                <w:sz w:val="24"/>
                <w:szCs w:val="24"/>
              </w:rPr>
            </w:pPr>
            <w:r w:rsidRPr="37E9CEEB">
              <w:rPr>
                <w:rFonts w:eastAsiaTheme="minorEastAsia"/>
                <w:color w:val="231F20"/>
                <w:sz w:val="24"/>
                <w:szCs w:val="24"/>
              </w:rPr>
              <w:t>ikt C.3.2.</w:t>
            </w:r>
            <w:r w:rsidRPr="37E9CEEB">
              <w:rPr>
                <w:rFonts w:eastAsiaTheme="minorEastAsia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37E9CEEB">
              <w:rPr>
                <w:rFonts w:eastAsiaTheme="minorEastAsia"/>
                <w:color w:val="231F20"/>
                <w:sz w:val="24"/>
                <w:szCs w:val="24"/>
              </w:rPr>
              <w:t>Učenik samostalno i djelotvorno provodi jednostavno pretraživanje, a uz učiteljevu pomoć složeno pretraživanje informacija u digitalnome okružju.</w:t>
            </w:r>
          </w:p>
          <w:p w:rsidR="37E9CEEB" w:rsidP="37E9CEEB" w:rsidRDefault="37E9CEEB" w14:paraId="4D37FCC2" w14:textId="77777777">
            <w:pPr>
              <w:rPr>
                <w:rFonts w:eastAsiaTheme="minorEastAsia"/>
                <w:color w:val="231F20"/>
                <w:sz w:val="24"/>
                <w:szCs w:val="24"/>
              </w:rPr>
            </w:pPr>
            <w:r w:rsidRPr="37E9CEEB">
              <w:rPr>
                <w:rFonts w:eastAsiaTheme="minorEastAsia"/>
                <w:color w:val="231F20"/>
                <w:sz w:val="24"/>
                <w:szCs w:val="24"/>
              </w:rPr>
              <w:t>uku A.3.1. Učenik samostalno traži nove informacije iz različitih izvora, transformira ih u novo znanje i uspješno primjenjuje pri rješavanju problema.</w:t>
            </w:r>
          </w:p>
          <w:p w:rsidR="37E9CEEB" w:rsidP="37E9CEEB" w:rsidRDefault="37E9CEEB" w14:paraId="4D37FCC3" w14:textId="77777777">
            <w:pPr>
              <w:rPr>
                <w:rFonts w:eastAsiaTheme="minorEastAsia"/>
                <w:color w:val="231F20"/>
                <w:sz w:val="24"/>
                <w:szCs w:val="24"/>
              </w:rPr>
            </w:pPr>
            <w:r w:rsidRPr="37E9CEEB">
              <w:rPr>
                <w:rFonts w:eastAsiaTheme="minorEastAsia"/>
                <w:color w:val="231F20"/>
                <w:sz w:val="24"/>
                <w:szCs w:val="24"/>
              </w:rPr>
              <w:t xml:space="preserve">uku A.3.2. Učenik se koristi </w:t>
            </w:r>
            <w:r w:rsidRPr="37E9CEEB">
              <w:rPr>
                <w:rFonts w:eastAsiaTheme="minorEastAsia"/>
                <w:color w:val="231F20"/>
                <w:sz w:val="24"/>
                <w:szCs w:val="24"/>
              </w:rPr>
              <w:lastRenderedPageBreak/>
              <w:t>različitim strategijama učenja i primjenjuje ih u ostvarivanju ciljeva učenja i rješavanju problema u svim područjima učenja uz povremeno praćenje učitelja.</w:t>
            </w:r>
          </w:p>
          <w:p w:rsidR="37E9CEEB" w:rsidP="37E9CEEB" w:rsidRDefault="37E9CEEB" w14:paraId="4D37FCC4" w14:textId="77777777">
            <w:pPr>
              <w:rPr>
                <w:rFonts w:eastAsiaTheme="minorEastAsia"/>
                <w:color w:val="231F20"/>
                <w:sz w:val="24"/>
                <w:szCs w:val="24"/>
              </w:rPr>
            </w:pPr>
            <w:r w:rsidRPr="37E9CEEB">
              <w:rPr>
                <w:rFonts w:eastAsiaTheme="minorEastAsia"/>
                <w:color w:val="231F20"/>
                <w:sz w:val="24"/>
                <w:szCs w:val="24"/>
              </w:rPr>
              <w:t>uku B.3.4. Učenik samovrednuje proces učenja i svoje rezultate, procjenjuje ostvareni napredak te na temelju toga planira buduće učenje.</w:t>
            </w:r>
          </w:p>
          <w:p w:rsidR="37E9CEEB" w:rsidP="37E9CEEB" w:rsidRDefault="37E9CEEB" w14:paraId="4D37FCC5" w14:textId="77777777">
            <w:pPr>
              <w:rPr>
                <w:rFonts w:eastAsiaTheme="minorEastAsia"/>
                <w:color w:val="231F20"/>
                <w:sz w:val="24"/>
                <w:szCs w:val="24"/>
              </w:rPr>
            </w:pPr>
            <w:r w:rsidRPr="37E9CEEB">
              <w:rPr>
                <w:rFonts w:eastAsiaTheme="minorEastAsia"/>
                <w:color w:val="231F20"/>
                <w:sz w:val="24"/>
                <w:szCs w:val="24"/>
              </w:rPr>
              <w:t>uku C.3.1.</w:t>
            </w:r>
            <w:r w:rsidRPr="37E9CEEB">
              <w:rPr>
                <w:rFonts w:eastAsiaTheme="minorEastAsia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37E9CEEB">
              <w:rPr>
                <w:rFonts w:eastAsiaTheme="minorEastAsia"/>
                <w:color w:val="231F20"/>
                <w:sz w:val="24"/>
                <w:szCs w:val="24"/>
              </w:rPr>
              <w:t>Učenik može objasniti vrijednost učenja za svoj život.</w:t>
            </w:r>
          </w:p>
        </w:tc>
        <w:tc>
          <w:tcPr>
            <w:tcW w:w="24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C6" w14:textId="77777777">
            <w:pPr>
              <w:rPr>
                <w:rFonts w:eastAsiaTheme="minorEastAsia"/>
              </w:rPr>
            </w:pPr>
            <w:r w:rsidRPr="37E9CEEB">
              <w:rPr>
                <w:rFonts w:eastAsiaTheme="minorEastAsia"/>
              </w:rPr>
              <w:lastRenderedPageBreak/>
              <w:t>grafička modelacija, tonska modelacija i koloristička modulacija, prividi prostora na plohi: očište (nedogled, izbježišna točka), horizont, prostorni planovi, geometrijska perspektiva (s jednim ili više očišta), koloristička perspektiva (prostorno djelovanje boje), simetrična i asimetrična kompozicija</w:t>
            </w:r>
          </w:p>
          <w:p w:rsidR="37E9CEEB" w:rsidP="37E9CEEB" w:rsidRDefault="37E9CEEB" w14:paraId="4D37FCC7" w14:textId="77777777">
            <w:pPr>
              <w:rPr>
                <w:rFonts w:eastAsiaTheme="minorEastAsia"/>
              </w:rPr>
            </w:pPr>
            <w:r w:rsidRPr="37E9CEEB">
              <w:rPr>
                <w:rFonts w:eastAsiaTheme="minorEastAsia"/>
              </w:rPr>
              <w:t xml:space="preserve"> </w:t>
            </w:r>
          </w:p>
          <w:p w:rsidR="37E9CEEB" w:rsidP="37E9CEEB" w:rsidRDefault="37E9CEEB" w14:paraId="4D37FCC8" w14:textId="77777777">
            <w:pPr>
              <w:rPr>
                <w:rFonts w:eastAsiaTheme="minorEastAsia"/>
                <w:i/>
                <w:iCs/>
              </w:rPr>
            </w:pPr>
            <w:r w:rsidRPr="37E9CEEB">
              <w:rPr>
                <w:rFonts w:eastAsiaTheme="minorEastAsia"/>
                <w:i/>
                <w:iCs/>
              </w:rPr>
              <w:t>odabrati od predloženog:</w:t>
            </w:r>
          </w:p>
          <w:p w:rsidR="37E9CEEB" w:rsidP="37E9CEEB" w:rsidRDefault="37E9CEEB" w14:paraId="4D37FCC9" w14:textId="77777777">
            <w:pPr>
              <w:rPr>
                <w:rFonts w:eastAsiaTheme="minorEastAsia"/>
              </w:rPr>
            </w:pPr>
            <w:r w:rsidRPr="37E9CEEB">
              <w:rPr>
                <w:rFonts w:eastAsiaTheme="minorEastAsia"/>
              </w:rPr>
              <w:t>olovka, tuš i pero, flomasteri, kolaž, tempere, gvaš, pastel</w:t>
            </w:r>
          </w:p>
        </w:tc>
      </w:tr>
      <w:tr w:rsidR="37E9CEEB" w:rsidTr="0323E3D9" w14:paraId="4D37FCD4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CB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1762" w:type="dxa"/>
            <w:vMerge/>
            <w:tcBorders/>
            <w:tcMar/>
            <w:vAlign w:val="center"/>
          </w:tcPr>
          <w:p w:rsidR="00FE28A3" w:rsidRDefault="00FE28A3" w14:paraId="4D37FCCC" w14:textId="77777777"/>
        </w:tc>
        <w:tc>
          <w:tcPr>
            <w:tcW w:w="1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CD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Privid prostora na plohi; prostorno djelovanje boje </w:t>
            </w:r>
          </w:p>
          <w:p w:rsidR="37E9CEEB" w:rsidP="37E9CEEB" w:rsidRDefault="37E9CEEB" w14:paraId="4D37FCCE" w14:textId="77777777">
            <w:pPr>
              <w:rPr>
                <w:rFonts w:eastAsiaTheme="minorEastAsia"/>
                <w:sz w:val="24"/>
                <w:szCs w:val="24"/>
              </w:rPr>
            </w:pPr>
          </w:p>
          <w:p w:rsidR="37E9CEEB" w:rsidP="37E9CEEB" w:rsidRDefault="37E9CEEB" w14:paraId="4D37FCCF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D0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332" w:type="dxa"/>
            <w:vMerge/>
            <w:tcBorders/>
            <w:tcMar/>
            <w:vAlign w:val="center"/>
          </w:tcPr>
          <w:p w:rsidR="00FE28A3" w:rsidRDefault="00FE28A3" w14:paraId="4D37FCD1" w14:textId="77777777"/>
        </w:tc>
        <w:tc>
          <w:tcPr>
            <w:tcW w:w="3053" w:type="dxa"/>
            <w:vMerge/>
            <w:tcBorders/>
            <w:tcMar/>
            <w:vAlign w:val="center"/>
          </w:tcPr>
          <w:p w:rsidR="00FE28A3" w:rsidRDefault="00FE28A3" w14:paraId="4D37FCD2" w14:textId="77777777"/>
        </w:tc>
        <w:tc>
          <w:tcPr>
            <w:tcW w:w="2495" w:type="dxa"/>
            <w:vMerge/>
            <w:tcBorders/>
            <w:tcMar/>
            <w:vAlign w:val="center"/>
          </w:tcPr>
          <w:p w:rsidR="00FE28A3" w:rsidRDefault="00FE28A3" w14:paraId="4D37FCD3" w14:textId="77777777"/>
        </w:tc>
      </w:tr>
      <w:tr w:rsidR="37E9CEEB" w:rsidTr="0323E3D9" w14:paraId="4D37FCDE" w14:textId="77777777">
        <w:trPr>
          <w:trHeight w:val="1260"/>
        </w:trPr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D5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1762" w:type="dxa"/>
            <w:vMerge/>
            <w:tcBorders/>
            <w:tcMar/>
            <w:vAlign w:val="center"/>
          </w:tcPr>
          <w:p w:rsidR="00FE28A3" w:rsidRDefault="00FE28A3" w14:paraId="4D37FCD6" w14:textId="77777777"/>
        </w:tc>
        <w:tc>
          <w:tcPr>
            <w:tcW w:w="1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D7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Privid volumena na plohi: grafička modelacija</w:t>
            </w:r>
          </w:p>
          <w:p w:rsidR="37E9CEEB" w:rsidP="37E9CEEB" w:rsidRDefault="37E9CEEB" w14:paraId="4D37FCD8" w14:textId="77777777">
            <w:pPr>
              <w:rPr>
                <w:rFonts w:eastAsiaTheme="minorEastAsia"/>
                <w:sz w:val="24"/>
                <w:szCs w:val="24"/>
                <w:highlight w:val="yellow"/>
              </w:rPr>
            </w:pPr>
          </w:p>
          <w:p w:rsidR="37E9CEEB" w:rsidP="37E9CEEB" w:rsidRDefault="37E9CEEB" w14:paraId="4D37FCD9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DA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332" w:type="dxa"/>
            <w:vMerge/>
            <w:tcBorders/>
            <w:tcMar/>
            <w:vAlign w:val="center"/>
          </w:tcPr>
          <w:p w:rsidR="00FE28A3" w:rsidRDefault="00FE28A3" w14:paraId="4D37FCDB" w14:textId="77777777"/>
        </w:tc>
        <w:tc>
          <w:tcPr>
            <w:tcW w:w="3053" w:type="dxa"/>
            <w:vMerge/>
            <w:tcBorders/>
            <w:tcMar/>
            <w:vAlign w:val="center"/>
          </w:tcPr>
          <w:p w:rsidR="00FE28A3" w:rsidRDefault="00FE28A3" w14:paraId="4D37FCDC" w14:textId="77777777"/>
        </w:tc>
        <w:tc>
          <w:tcPr>
            <w:tcW w:w="2495" w:type="dxa"/>
            <w:vMerge/>
            <w:tcBorders/>
            <w:tcMar/>
            <w:vAlign w:val="center"/>
          </w:tcPr>
          <w:p w:rsidR="00FE28A3" w:rsidRDefault="00FE28A3" w14:paraId="4D37FCDD" w14:textId="77777777"/>
        </w:tc>
      </w:tr>
      <w:tr w:rsidR="37E9CEEB" w:rsidTr="0323E3D9" w14:paraId="4D37FCE8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DF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1762" w:type="dxa"/>
            <w:vMerge/>
            <w:tcBorders/>
            <w:tcMar/>
            <w:vAlign w:val="center"/>
          </w:tcPr>
          <w:p w:rsidR="00FE28A3" w:rsidRDefault="00FE28A3" w14:paraId="4D37FCE0" w14:textId="77777777"/>
        </w:tc>
        <w:tc>
          <w:tcPr>
            <w:tcW w:w="1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E1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Privid </w:t>
            </w:r>
            <w:r w:rsidRPr="37E9CEEB">
              <w:rPr>
                <w:rFonts w:eastAsiaTheme="minorEastAsia"/>
                <w:sz w:val="24"/>
                <w:szCs w:val="24"/>
              </w:rPr>
              <w:lastRenderedPageBreak/>
              <w:t>volumena na plohi: tonsko i kolorističko</w:t>
            </w:r>
          </w:p>
          <w:p w:rsidR="37E9CEEB" w:rsidP="37E9CEEB" w:rsidRDefault="37E9CEEB" w14:paraId="4D37FCE2" w14:textId="77777777">
            <w:pPr>
              <w:rPr>
                <w:rFonts w:eastAsiaTheme="minorEastAsia"/>
                <w:sz w:val="24"/>
                <w:szCs w:val="24"/>
                <w:highlight w:val="yellow"/>
              </w:rPr>
            </w:pPr>
          </w:p>
          <w:p w:rsidR="37E9CEEB" w:rsidP="37E9CEEB" w:rsidRDefault="37E9CEEB" w14:paraId="4D37FCE3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E4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3332" w:type="dxa"/>
            <w:vMerge/>
            <w:tcBorders/>
            <w:tcMar/>
            <w:vAlign w:val="center"/>
          </w:tcPr>
          <w:p w:rsidR="00FE28A3" w:rsidRDefault="00FE28A3" w14:paraId="4D37FCE5" w14:textId="77777777"/>
        </w:tc>
        <w:tc>
          <w:tcPr>
            <w:tcW w:w="3053" w:type="dxa"/>
            <w:vMerge/>
            <w:tcBorders/>
            <w:tcMar/>
            <w:vAlign w:val="center"/>
          </w:tcPr>
          <w:p w:rsidR="00FE28A3" w:rsidRDefault="00FE28A3" w14:paraId="4D37FCE6" w14:textId="77777777"/>
        </w:tc>
        <w:tc>
          <w:tcPr>
            <w:tcW w:w="2495" w:type="dxa"/>
            <w:vMerge/>
            <w:tcBorders/>
            <w:tcMar/>
            <w:vAlign w:val="center"/>
          </w:tcPr>
          <w:p w:rsidR="00FE28A3" w:rsidRDefault="00FE28A3" w14:paraId="4D37FCE7" w14:textId="77777777"/>
        </w:tc>
      </w:tr>
      <w:tr w:rsidR="37E9CEEB" w:rsidTr="0323E3D9" w14:paraId="4D37FCF1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E9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11.</w:t>
            </w:r>
          </w:p>
        </w:tc>
        <w:tc>
          <w:tcPr>
            <w:tcW w:w="1762" w:type="dxa"/>
            <w:vMerge/>
            <w:tcBorders/>
            <w:tcMar/>
            <w:vAlign w:val="center"/>
          </w:tcPr>
          <w:p w:rsidR="00FE28A3" w:rsidRDefault="00FE28A3" w14:paraId="4D37FCEA" w14:textId="77777777"/>
        </w:tc>
        <w:tc>
          <w:tcPr>
            <w:tcW w:w="1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EB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Privid prostora na plohi – zagonetni prostori</w:t>
            </w:r>
          </w:p>
          <w:p w:rsidR="37E9CEEB" w:rsidP="37E9CEEB" w:rsidRDefault="37E9CEEB" w14:paraId="4D37FCEC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ED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332" w:type="dxa"/>
            <w:vMerge/>
            <w:tcBorders/>
            <w:tcMar/>
            <w:vAlign w:val="center"/>
          </w:tcPr>
          <w:p w:rsidR="00FE28A3" w:rsidRDefault="00FE28A3" w14:paraId="4D37FCEE" w14:textId="77777777"/>
        </w:tc>
        <w:tc>
          <w:tcPr>
            <w:tcW w:w="3053" w:type="dxa"/>
            <w:vMerge/>
            <w:tcBorders/>
            <w:tcMar/>
            <w:vAlign w:val="center"/>
          </w:tcPr>
          <w:p w:rsidR="00FE28A3" w:rsidRDefault="00FE28A3" w14:paraId="4D37FCEF" w14:textId="77777777"/>
        </w:tc>
        <w:tc>
          <w:tcPr>
            <w:tcW w:w="2495" w:type="dxa"/>
            <w:vMerge/>
            <w:tcBorders/>
            <w:tcMar/>
            <w:vAlign w:val="center"/>
          </w:tcPr>
          <w:p w:rsidR="00FE28A3" w:rsidRDefault="00FE28A3" w14:paraId="4D37FCF0" w14:textId="77777777"/>
        </w:tc>
      </w:tr>
      <w:tr w:rsidR="37E9CEEB" w:rsidTr="0323E3D9" w14:paraId="4D37FD15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F2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13.</w:t>
            </w:r>
          </w:p>
        </w:tc>
        <w:tc>
          <w:tcPr>
            <w:tcW w:w="176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F3" w14:textId="7777777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sz w:val="24"/>
                <w:szCs w:val="24"/>
              </w:rPr>
              <w:t>Prožimanje umjetnosti</w:t>
            </w:r>
          </w:p>
          <w:p w:rsidR="37E9CEEB" w:rsidP="37E9CEEB" w:rsidRDefault="37E9CEEB" w14:paraId="4D37FCF4" w14:textId="7777777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:rsidR="37E9CEEB" w:rsidP="37E9CEEB" w:rsidRDefault="37E9CEEB" w14:paraId="4D37FCF5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37E9CEEB" w:rsidP="37E9CEEB" w:rsidRDefault="37E9CEEB" w14:paraId="4D37FCF6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Učenik istražuje suodnos različitih umjetničkih područja u cjelovitome umjetničkom djelu (instalacija, scenska </w:t>
            </w:r>
            <w:r w:rsidRPr="37E9CEEB">
              <w:rPr>
                <w:rFonts w:eastAsiaTheme="minorEastAsia"/>
                <w:sz w:val="24"/>
                <w:szCs w:val="24"/>
              </w:rPr>
              <w:lastRenderedPageBreak/>
              <w:t>umjetnost) te se izražava u zajedničkim projektima s drugim učenicima.</w:t>
            </w:r>
          </w:p>
        </w:tc>
        <w:tc>
          <w:tcPr>
            <w:tcW w:w="1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F7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lastRenderedPageBreak/>
              <w:t>Pokret i ritam na plohi</w:t>
            </w:r>
          </w:p>
          <w:p w:rsidR="37E9CEEB" w:rsidP="37E9CEEB" w:rsidRDefault="37E9CEEB" w14:paraId="4D37FCF8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37E9CEEB" w:rsidP="37E9CEEB" w:rsidRDefault="37E9CEEB" w14:paraId="4D37FCF9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37E9CEEB" w:rsidP="37E9CEEB" w:rsidRDefault="37E9CEEB" w14:paraId="4D37FCFA" w14:textId="77777777">
            <w:pPr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FB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3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CFC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OŠ LK A.7.1. Učenik istražuje i interpretira različite sadržaje oblikujući ideje koje izražava koristeći se likovnim i vizualnim jezikom.</w:t>
            </w:r>
          </w:p>
          <w:p w:rsidR="37E9CEEB" w:rsidP="37E9CEEB" w:rsidRDefault="37E9CEEB" w14:paraId="4D37FCFD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OŠ LK A.7.2. Učenik demonstrira fine motoričke vještine uporabom i variranjem različitih likovnih materijala i postupaka u vlastitome likovnom izražavanju.</w:t>
            </w:r>
          </w:p>
          <w:p w:rsidR="37E9CEEB" w:rsidP="37E9CEEB" w:rsidRDefault="37E9CEEB" w14:paraId="4D37FCFE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OŠ LK A.7.3. Učenik u vlastitome izražavanju koristi tehničke i izražajne mogućnosti </w:t>
            </w:r>
            <w:r w:rsidRPr="37E9CEEB">
              <w:rPr>
                <w:rFonts w:eastAsiaTheme="minorEastAsia"/>
                <w:sz w:val="24"/>
                <w:szCs w:val="24"/>
              </w:rPr>
              <w:lastRenderedPageBreak/>
              <w:t>novomedijskih tehnologija.</w:t>
            </w:r>
          </w:p>
          <w:p w:rsidR="37E9CEEB" w:rsidP="37E9CEEB" w:rsidRDefault="37E9CEEB" w14:paraId="4D37FCFF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OŠ LK B.7.1. Učenik rekonstruira likovno i vizualno umjetničko djelo povezujući osobni doživljaj, likovni jezik i tematski sadržaj djela u cjelinu.</w:t>
            </w:r>
          </w:p>
          <w:p w:rsidR="37E9CEEB" w:rsidP="37E9CEEB" w:rsidRDefault="37E9CEEB" w14:paraId="4D37FD00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OŠ LK B.7.2. Učenik opisuje stvaralački proces, opisuje i uspoređuje svoj likovni ili vizualni rad i radove drugih učenika te ukazuje na zanimljiva rješenja ili moguća poboljšanja.</w:t>
            </w:r>
          </w:p>
          <w:p w:rsidR="37E9CEEB" w:rsidP="37E9CEEB" w:rsidRDefault="37E9CEEB" w14:paraId="4D37FD01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OŠ LK C.7.2. Učenik raspravlja o društvenome kontekstu umjetničkoga djela.</w:t>
            </w:r>
          </w:p>
          <w:p w:rsidR="37E9CEEB" w:rsidP="37E9CEEB" w:rsidRDefault="37E9CEEB" w14:paraId="4D37FD02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03" w14:textId="77777777">
            <w:pPr>
              <w:rPr>
                <w:rFonts w:eastAsiaTheme="minorEastAsia"/>
              </w:rPr>
            </w:pPr>
            <w:r w:rsidRPr="37E9CEEB">
              <w:rPr>
                <w:rFonts w:eastAsiaTheme="minorEastAsia"/>
              </w:rPr>
              <w:lastRenderedPageBreak/>
              <w:t>osr A.3.3. Razvija osobne potencijale.</w:t>
            </w:r>
          </w:p>
          <w:p w:rsidR="37E9CEEB" w:rsidP="37E9CEEB" w:rsidRDefault="37E9CEEB" w14:paraId="4D37FD04" w14:textId="77777777">
            <w:pPr>
              <w:rPr>
                <w:rFonts w:eastAsiaTheme="minorEastAsia"/>
              </w:rPr>
            </w:pPr>
            <w:r w:rsidRPr="37E9CEEB">
              <w:rPr>
                <w:rFonts w:eastAsiaTheme="minorEastAsia"/>
              </w:rPr>
              <w:t>osr B.3.2. Razvija komunikacijske kompetencije i uvažavajuće odnose s drugima</w:t>
            </w:r>
          </w:p>
          <w:p w:rsidR="37E9CEEB" w:rsidP="37E9CEEB" w:rsidRDefault="37E9CEEB" w14:paraId="4D37FD05" w14:textId="77777777">
            <w:pPr>
              <w:rPr>
                <w:rFonts w:eastAsiaTheme="minorEastAsia"/>
              </w:rPr>
            </w:pPr>
            <w:r w:rsidRPr="37E9CEEB">
              <w:rPr>
                <w:rFonts w:eastAsiaTheme="minorEastAsia"/>
              </w:rPr>
              <w:t>osr B.3.4. Suradnički uči i radi u timu.</w:t>
            </w:r>
          </w:p>
          <w:p w:rsidR="37E9CEEB" w:rsidP="37E9CEEB" w:rsidRDefault="37E9CEEB" w14:paraId="4D37FD06" w14:textId="77777777">
            <w:pPr>
              <w:rPr>
                <w:rFonts w:eastAsiaTheme="minorEastAsia"/>
                <w:color w:val="231F20"/>
              </w:rPr>
            </w:pPr>
            <w:r w:rsidRPr="37E9CEEB">
              <w:rPr>
                <w:rFonts w:eastAsiaTheme="minorEastAsia"/>
                <w:color w:val="231F20"/>
              </w:rPr>
              <w:t>pod B.3.2. Planira i upravlja aktivnostima.</w:t>
            </w:r>
          </w:p>
          <w:p w:rsidR="37E9CEEB" w:rsidP="37E9CEEB" w:rsidRDefault="37E9CEEB" w14:paraId="4D37FD07" w14:textId="77777777">
            <w:pPr>
              <w:rPr>
                <w:rFonts w:eastAsiaTheme="minorEastAsia"/>
                <w:color w:val="231F20"/>
              </w:rPr>
            </w:pPr>
            <w:r w:rsidRPr="37E9CEEB">
              <w:rPr>
                <w:rFonts w:eastAsiaTheme="minorEastAsia"/>
                <w:color w:val="231F20"/>
              </w:rPr>
              <w:t>ikt D.3.1. Učenik se izražava kreativno služeći se primjerenom tehnologijom za stvaranje ideja i razvijanje planova te primjenjuje različite načine poticanja kreativnosti.</w:t>
            </w:r>
          </w:p>
          <w:p w:rsidR="37E9CEEB" w:rsidP="37E9CEEB" w:rsidRDefault="37E9CEEB" w14:paraId="4D37FD08" w14:textId="77777777">
            <w:pPr>
              <w:rPr>
                <w:rFonts w:eastAsiaTheme="minorEastAsia"/>
                <w:color w:val="231F20"/>
              </w:rPr>
            </w:pPr>
            <w:r w:rsidRPr="37E9CEEB">
              <w:rPr>
                <w:rFonts w:eastAsiaTheme="minorEastAsia"/>
                <w:color w:val="231F20"/>
              </w:rPr>
              <w:lastRenderedPageBreak/>
              <w:t>uku A.3.3. Učenik samostalno oblikuje svoje ideje i kreativno pristupa rješavanju problema.</w:t>
            </w:r>
          </w:p>
          <w:p w:rsidR="37E9CEEB" w:rsidP="37E9CEEB" w:rsidRDefault="37E9CEEB" w14:paraId="4D37FD09" w14:textId="77777777">
            <w:pPr>
              <w:rPr>
                <w:rFonts w:eastAsiaTheme="minorEastAsia"/>
                <w:color w:val="231F20"/>
              </w:rPr>
            </w:pPr>
            <w:r w:rsidRPr="37E9CEEB">
              <w:rPr>
                <w:rFonts w:eastAsiaTheme="minorEastAsia"/>
                <w:color w:val="231F20"/>
              </w:rPr>
              <w:t>uku A.3.4. Učenik kritički promišlja i vrednuje ideje uz podršku učitelja.</w:t>
            </w:r>
          </w:p>
          <w:p w:rsidR="37E9CEEB" w:rsidP="37E9CEEB" w:rsidRDefault="37E9CEEB" w14:paraId="4D37FD0A" w14:textId="77777777">
            <w:pPr>
              <w:rPr>
                <w:rFonts w:eastAsiaTheme="minorEastAsia"/>
                <w:color w:val="231F20"/>
              </w:rPr>
            </w:pPr>
            <w:r w:rsidRPr="37E9CEEB">
              <w:rPr>
                <w:rFonts w:eastAsiaTheme="minorEastAsia"/>
                <w:color w:val="231F20"/>
              </w:rPr>
              <w:t>uku B.3.1. Uz povremenu podršku učenik samostalno određuje ciljeve učenja, odabire strategije učenja i planira učenje.</w:t>
            </w:r>
          </w:p>
          <w:p w:rsidR="37E9CEEB" w:rsidP="37E9CEEB" w:rsidRDefault="37E9CEEB" w14:paraId="4D37FD0B" w14:textId="77777777">
            <w:pPr>
              <w:rPr>
                <w:rFonts w:eastAsiaTheme="minorEastAsia"/>
                <w:color w:val="231F20"/>
              </w:rPr>
            </w:pPr>
            <w:r w:rsidRPr="37E9CEEB">
              <w:rPr>
                <w:rFonts w:eastAsiaTheme="minorEastAsia"/>
                <w:color w:val="231F20"/>
              </w:rPr>
              <w:t>uku D.3.1. Učenik stvara prikladno fizičko okružje za učenje s ciljem poboljšanja koncentracije i motivacije.</w:t>
            </w:r>
          </w:p>
          <w:p w:rsidR="37E9CEEB" w:rsidP="37E9CEEB" w:rsidRDefault="37E9CEEB" w14:paraId="4D37FD0C" w14:textId="77777777">
            <w:pPr>
              <w:rPr>
                <w:rFonts w:eastAsiaTheme="minorEastAsia"/>
                <w:color w:val="231F20"/>
              </w:rPr>
            </w:pPr>
            <w:r w:rsidRPr="37E9CEEB">
              <w:rPr>
                <w:rFonts w:eastAsiaTheme="minorEastAsia"/>
                <w:color w:val="231F20"/>
              </w:rPr>
              <w:t xml:space="preserve"> </w:t>
            </w:r>
          </w:p>
        </w:tc>
        <w:tc>
          <w:tcPr>
            <w:tcW w:w="24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0D" w14:textId="77777777">
            <w:pPr>
              <w:rPr>
                <w:rFonts w:eastAsiaTheme="minorEastAsia"/>
              </w:rPr>
            </w:pPr>
            <w:r w:rsidRPr="37E9CEEB">
              <w:rPr>
                <w:rFonts w:eastAsiaTheme="minorEastAsia"/>
              </w:rPr>
              <w:lastRenderedPageBreak/>
              <w:t>simetrična i asimetrična kompozicija, statično-dinamično, ravnoteža, ritam na plohi</w:t>
            </w:r>
            <w:r w:rsidRPr="37E9CEEB">
              <w:rPr>
                <w:rFonts w:eastAsiaTheme="minorEastAsia"/>
                <w:sz w:val="24"/>
                <w:szCs w:val="24"/>
              </w:rPr>
              <w:t xml:space="preserve"> i</w:t>
            </w:r>
            <w:r w:rsidRPr="37E9CEEB">
              <w:rPr>
                <w:rFonts w:eastAsiaTheme="minorEastAsia"/>
              </w:rPr>
              <w:t xml:space="preserve"> u prostoru</w:t>
            </w:r>
            <w:r w:rsidRPr="37E9CEEB">
              <w:rPr>
                <w:rFonts w:eastAsiaTheme="minorEastAsia"/>
                <w:sz w:val="24"/>
                <w:szCs w:val="24"/>
              </w:rPr>
              <w:t xml:space="preserve">, </w:t>
            </w:r>
            <w:r w:rsidRPr="37E9CEEB">
              <w:rPr>
                <w:rFonts w:eastAsiaTheme="minorEastAsia"/>
              </w:rPr>
              <w:t>kontrasti boja</w:t>
            </w:r>
          </w:p>
          <w:p w:rsidR="37E9CEEB" w:rsidP="37E9CEEB" w:rsidRDefault="37E9CEEB" w14:paraId="4D37FD0E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37E9CEEB" w:rsidP="37E9CEEB" w:rsidRDefault="37E9CEEB" w14:paraId="4D37FD0F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37E9CEEB" w:rsidP="37E9CEEB" w:rsidRDefault="37E9CEEB" w14:paraId="4D37FD10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kadar, plan, likovni elementi (kromatske i akromatske boje, plohe), kompozicija (načini gradnje kompozicije: kontrast, ritam, dominacija, </w:t>
            </w:r>
            <w:r w:rsidRPr="37E9CEEB">
              <w:rPr>
                <w:rFonts w:eastAsiaTheme="minorEastAsia"/>
                <w:sz w:val="24"/>
                <w:szCs w:val="24"/>
              </w:rPr>
              <w:lastRenderedPageBreak/>
              <w:t xml:space="preserve">ravnoteža), kut snimanja ili rakurs, vrijeme u filmu </w:t>
            </w:r>
          </w:p>
          <w:p w:rsidR="37E9CEEB" w:rsidP="37E9CEEB" w:rsidRDefault="37E9CEEB" w14:paraId="4D37FD11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37E9CEEB" w:rsidP="37E9CEEB" w:rsidRDefault="37E9CEEB" w14:paraId="4D37FD12" w14:textId="77777777">
            <w:pPr>
              <w:rPr>
                <w:rFonts w:eastAsiaTheme="minorEastAsia"/>
                <w:i/>
                <w:iCs/>
              </w:rPr>
            </w:pPr>
            <w:r w:rsidRPr="37E9CEEB">
              <w:rPr>
                <w:rFonts w:eastAsiaTheme="minorEastAsia"/>
                <w:i/>
                <w:iCs/>
              </w:rPr>
              <w:t>odabrati od predloženog:</w:t>
            </w:r>
          </w:p>
          <w:p w:rsidR="37E9CEEB" w:rsidP="37E9CEEB" w:rsidRDefault="37E9CEEB" w14:paraId="4D37FD13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kolaž, materijali za trodimenzionalno oblikovanje po izboru, fotografija, video li stop animacija</w:t>
            </w:r>
          </w:p>
          <w:p w:rsidR="37E9CEEB" w:rsidP="37E9CEEB" w:rsidRDefault="37E9CEEB" w14:paraId="4D37FD14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ovisno o uvjetima rada: linorez</w:t>
            </w:r>
          </w:p>
        </w:tc>
      </w:tr>
      <w:tr w:rsidR="37E9CEEB" w:rsidTr="0323E3D9" w14:paraId="4D37FD22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16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1762" w:type="dxa"/>
            <w:vMerge/>
            <w:tcBorders/>
            <w:tcMar/>
            <w:vAlign w:val="center"/>
          </w:tcPr>
          <w:p w:rsidR="00FE28A3" w:rsidRDefault="00FE28A3" w14:paraId="4D37FD17" w14:textId="77777777"/>
        </w:tc>
        <w:tc>
          <w:tcPr>
            <w:tcW w:w="1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18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Pokret  i ritam u prostoru </w:t>
            </w:r>
          </w:p>
          <w:p w:rsidR="37E9CEEB" w:rsidP="37E9CEEB" w:rsidRDefault="37E9CEEB" w14:paraId="4D37FD19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–  pokret tijela</w:t>
            </w:r>
          </w:p>
          <w:p w:rsidR="37E9CEEB" w:rsidP="37E9CEEB" w:rsidRDefault="37E9CEEB" w14:paraId="4D37FD1A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–  mobil</w:t>
            </w:r>
          </w:p>
          <w:p w:rsidR="37E9CEEB" w:rsidP="37E9CEEB" w:rsidRDefault="37E9CEEB" w14:paraId="4D37FD1B" w14:textId="77777777">
            <w:pPr>
              <w:rPr>
                <w:rFonts w:eastAsiaTheme="minorEastAsia"/>
                <w:sz w:val="24"/>
                <w:szCs w:val="24"/>
                <w:highlight w:val="yellow"/>
              </w:rPr>
            </w:pPr>
          </w:p>
          <w:p w:rsidR="37E9CEEB" w:rsidP="37E9CEEB" w:rsidRDefault="37E9CEEB" w14:paraId="4D37FD1C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37E9CEEB" w:rsidP="37E9CEEB" w:rsidRDefault="37E9CEEB" w14:paraId="4D37FD1D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8995BC2" w:rsidP="37E9CEEB" w:rsidRDefault="08995BC2" w14:paraId="4D37FD1E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1+1</w:t>
            </w:r>
          </w:p>
        </w:tc>
        <w:tc>
          <w:tcPr>
            <w:tcW w:w="3332" w:type="dxa"/>
            <w:vMerge/>
            <w:tcBorders/>
            <w:tcMar/>
            <w:vAlign w:val="center"/>
          </w:tcPr>
          <w:p w:rsidR="00FE28A3" w:rsidRDefault="00FE28A3" w14:paraId="4D37FD1F" w14:textId="77777777"/>
        </w:tc>
        <w:tc>
          <w:tcPr>
            <w:tcW w:w="3053" w:type="dxa"/>
            <w:vMerge/>
            <w:tcBorders/>
            <w:tcMar/>
            <w:vAlign w:val="center"/>
          </w:tcPr>
          <w:p w:rsidR="00FE28A3" w:rsidRDefault="00FE28A3" w14:paraId="4D37FD20" w14:textId="77777777"/>
        </w:tc>
        <w:tc>
          <w:tcPr>
            <w:tcW w:w="2495" w:type="dxa"/>
            <w:vMerge/>
            <w:tcBorders/>
            <w:tcMar/>
            <w:vAlign w:val="center"/>
          </w:tcPr>
          <w:p w:rsidR="00FE28A3" w:rsidRDefault="00FE28A3" w14:paraId="4D37FD21" w14:textId="77777777"/>
        </w:tc>
      </w:tr>
      <w:tr w:rsidR="37E9CEEB" w:rsidTr="0323E3D9" w14:paraId="4D37FD2D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23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17.</w:t>
            </w:r>
          </w:p>
        </w:tc>
        <w:tc>
          <w:tcPr>
            <w:tcW w:w="1762" w:type="dxa"/>
            <w:vMerge/>
            <w:tcBorders/>
            <w:tcMar/>
            <w:vAlign w:val="center"/>
          </w:tcPr>
          <w:p w:rsidR="00FE28A3" w:rsidRDefault="00FE28A3" w14:paraId="4D37FD24" w14:textId="77777777"/>
        </w:tc>
        <w:tc>
          <w:tcPr>
            <w:tcW w:w="1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25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Bilježimo slikom – </w:t>
            </w:r>
            <w:r w:rsidRPr="37E9CEEB">
              <w:rPr>
                <w:rFonts w:eastAsiaTheme="minorEastAsia"/>
                <w:sz w:val="24"/>
                <w:szCs w:val="24"/>
              </w:rPr>
              <w:lastRenderedPageBreak/>
              <w:t>fotografija</w:t>
            </w:r>
          </w:p>
          <w:p w:rsidR="37E9CEEB" w:rsidP="37E9CEEB" w:rsidRDefault="37E9CEEB" w14:paraId="4D37FD26" w14:textId="77777777">
            <w:pPr>
              <w:rPr>
                <w:rFonts w:eastAsiaTheme="minorEastAsia"/>
                <w:sz w:val="24"/>
                <w:szCs w:val="24"/>
                <w:highlight w:val="yellow"/>
              </w:rPr>
            </w:pPr>
          </w:p>
          <w:p w:rsidR="37E9CEEB" w:rsidP="37E9CEEB" w:rsidRDefault="37E9CEEB" w14:paraId="4D37FD27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37E9CEEB" w:rsidP="37E9CEEB" w:rsidRDefault="37E9CEEB" w14:paraId="4D37FD28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29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3332" w:type="dxa"/>
            <w:vMerge/>
            <w:tcBorders/>
            <w:tcMar/>
            <w:vAlign w:val="center"/>
          </w:tcPr>
          <w:p w:rsidR="00FE28A3" w:rsidRDefault="00FE28A3" w14:paraId="4D37FD2A" w14:textId="77777777"/>
        </w:tc>
        <w:tc>
          <w:tcPr>
            <w:tcW w:w="3053" w:type="dxa"/>
            <w:vMerge/>
            <w:tcBorders/>
            <w:tcMar/>
            <w:vAlign w:val="center"/>
          </w:tcPr>
          <w:p w:rsidR="00FE28A3" w:rsidRDefault="00FE28A3" w14:paraId="4D37FD2B" w14:textId="77777777"/>
        </w:tc>
        <w:tc>
          <w:tcPr>
            <w:tcW w:w="2495" w:type="dxa"/>
            <w:vMerge/>
            <w:tcBorders/>
            <w:tcMar/>
            <w:vAlign w:val="center"/>
          </w:tcPr>
          <w:p w:rsidR="00FE28A3" w:rsidRDefault="00FE28A3" w14:paraId="4D37FD2C" w14:textId="77777777"/>
        </w:tc>
      </w:tr>
      <w:tr w:rsidR="37E9CEEB" w:rsidTr="0323E3D9" w14:paraId="4D37FD38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2E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19.</w:t>
            </w:r>
          </w:p>
        </w:tc>
        <w:tc>
          <w:tcPr>
            <w:tcW w:w="1762" w:type="dxa"/>
            <w:vMerge/>
            <w:tcBorders/>
            <w:tcMar/>
            <w:vAlign w:val="center"/>
          </w:tcPr>
          <w:p w:rsidR="00FE28A3" w:rsidRDefault="00FE28A3" w14:paraId="4D37FD2F" w14:textId="77777777"/>
        </w:tc>
        <w:tc>
          <w:tcPr>
            <w:tcW w:w="1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30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Pokrenuta slika – film</w:t>
            </w:r>
          </w:p>
          <w:p w:rsidR="37E9CEEB" w:rsidP="37E9CEEB" w:rsidRDefault="37E9CEEB" w14:paraId="4D37FD31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37E9CEEB" w:rsidP="37E9CEEB" w:rsidRDefault="37E9CEEB" w14:paraId="4D37FD32" w14:textId="77777777">
            <w:pPr>
              <w:rPr>
                <w:rFonts w:eastAsiaTheme="minorEastAsia"/>
                <w:sz w:val="24"/>
                <w:szCs w:val="24"/>
                <w:highlight w:val="yellow"/>
              </w:rPr>
            </w:pPr>
          </w:p>
          <w:p w:rsidR="37E9CEEB" w:rsidP="37E9CEEB" w:rsidRDefault="37E9CEEB" w14:paraId="4D37FD33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34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332" w:type="dxa"/>
            <w:vMerge/>
            <w:tcBorders/>
            <w:tcMar/>
            <w:vAlign w:val="center"/>
          </w:tcPr>
          <w:p w:rsidR="00FE28A3" w:rsidRDefault="00FE28A3" w14:paraId="4D37FD35" w14:textId="77777777"/>
        </w:tc>
        <w:tc>
          <w:tcPr>
            <w:tcW w:w="3053" w:type="dxa"/>
            <w:vMerge/>
            <w:tcBorders/>
            <w:tcMar/>
            <w:vAlign w:val="center"/>
          </w:tcPr>
          <w:p w:rsidR="00FE28A3" w:rsidRDefault="00FE28A3" w14:paraId="4D37FD36" w14:textId="77777777"/>
        </w:tc>
        <w:tc>
          <w:tcPr>
            <w:tcW w:w="2495" w:type="dxa"/>
            <w:vMerge/>
            <w:tcBorders/>
            <w:tcMar/>
            <w:vAlign w:val="center"/>
          </w:tcPr>
          <w:p w:rsidR="00FE28A3" w:rsidRDefault="00FE28A3" w14:paraId="4D37FD37" w14:textId="77777777"/>
        </w:tc>
      </w:tr>
      <w:tr w:rsidR="37E9CEEB" w:rsidTr="0323E3D9" w14:paraId="4D37FD5A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39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21.</w:t>
            </w:r>
          </w:p>
          <w:p w:rsidR="37E9CEEB" w:rsidP="37E9CEEB" w:rsidRDefault="37E9CEEB" w14:paraId="4D37FD3A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3B" w14:textId="7777777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sz w:val="24"/>
                <w:szCs w:val="24"/>
              </w:rPr>
              <w:t xml:space="preserve">Zajedno smo različiti </w:t>
            </w:r>
          </w:p>
          <w:p w:rsidR="37E9CEEB" w:rsidP="37E9CEEB" w:rsidRDefault="37E9CEEB" w14:paraId="4D37FD3C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37E9CEEB" w:rsidP="37E9CEEB" w:rsidRDefault="37E9CEEB" w14:paraId="4D37FD3D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Učenik likovnim i vizualnim izražavanjem istražuje pripadnost skupini, vršnjacima, obitelji, zajednici i </w:t>
            </w:r>
            <w:r w:rsidRPr="37E9CEEB">
              <w:rPr>
                <w:rFonts w:eastAsiaTheme="minorEastAsia"/>
                <w:sz w:val="24"/>
                <w:szCs w:val="24"/>
              </w:rPr>
              <w:lastRenderedPageBreak/>
              <w:t>kulturnom okruženju te važnost prihvaćanja različitosti, međusobnog uvažavanja i tolerancije.</w:t>
            </w:r>
          </w:p>
          <w:p w:rsidR="37E9CEEB" w:rsidP="37E9CEEB" w:rsidRDefault="37E9CEEB" w14:paraId="4D37FD3E" w14:textId="7777777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:rsidR="37E9CEEB" w:rsidP="37E9CEEB" w:rsidRDefault="37E9CEEB" w14:paraId="4D37FD3F" w14:textId="7777777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40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lastRenderedPageBreak/>
              <w:t>Proporcije tijela</w:t>
            </w:r>
          </w:p>
          <w:p w:rsidR="37E9CEEB" w:rsidP="37E9CEEB" w:rsidRDefault="37E9CEEB" w14:paraId="4D37FD41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37E9CEEB" w:rsidP="37E9CEEB" w:rsidRDefault="37E9CEEB" w14:paraId="4D37FD42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37E9CEEB" w:rsidP="37E9CEEB" w:rsidRDefault="37E9CEEB" w14:paraId="4D37FD43" w14:textId="77777777">
            <w:pPr>
              <w:rPr>
                <w:rFonts w:eastAsiaTheme="minorEastAsia"/>
                <w:sz w:val="24"/>
                <w:szCs w:val="24"/>
                <w:highlight w:val="yellow"/>
              </w:rPr>
            </w:pPr>
          </w:p>
          <w:p w:rsidR="37E9CEEB" w:rsidP="37E9CEEB" w:rsidRDefault="37E9CEEB" w14:paraId="4D37FD44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45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3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46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OŠ LK A.7.1. Učenik istražuje i interpretira različite sadržaje oblikujući ideje koje izražava koristeći se likovnim i vizualnim jezikom.</w:t>
            </w:r>
          </w:p>
          <w:p w:rsidR="37E9CEEB" w:rsidP="37E9CEEB" w:rsidRDefault="37E9CEEB" w14:paraId="4D37FD47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OŠ LK A.7.2. Učenik demonstrira fine motoričke vještine uporabom i variranjem različitih likovnih materijala i postupaka u vlastitome likovnom izražavanju.</w:t>
            </w:r>
          </w:p>
          <w:p w:rsidR="37E9CEEB" w:rsidP="37E9CEEB" w:rsidRDefault="37E9CEEB" w14:paraId="4D37FD48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OŠ LK B.7.1. Učenik rekonstruira likovno i vizualno </w:t>
            </w:r>
            <w:r w:rsidRPr="37E9CEEB">
              <w:rPr>
                <w:rFonts w:eastAsiaTheme="minorEastAsia"/>
                <w:sz w:val="24"/>
                <w:szCs w:val="24"/>
              </w:rPr>
              <w:lastRenderedPageBreak/>
              <w:t>umjetničko djelo povezujući osobni doživljaj, likovni jezik i tematski sadržaj djela u cjelinu.</w:t>
            </w:r>
          </w:p>
          <w:p w:rsidR="37E9CEEB" w:rsidP="37E9CEEB" w:rsidRDefault="37E9CEEB" w14:paraId="4D37FD49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OŠ LK B.7.2. Učenik opisuje stvaralački proces, opisuje i uspoređuje svoj likovni ili vizualni rad i radove drugih učenika te ukazuje na zanimljiva rješenja ili moguća poboljšanja.</w:t>
            </w:r>
          </w:p>
        </w:tc>
        <w:tc>
          <w:tcPr>
            <w:tcW w:w="30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4A" w14:textId="77777777">
            <w:pPr>
              <w:rPr>
                <w:rFonts w:eastAsiaTheme="minorEastAsia"/>
                <w:color w:val="231F20"/>
                <w:sz w:val="24"/>
                <w:szCs w:val="24"/>
              </w:rPr>
            </w:pPr>
            <w:r w:rsidRPr="37E9CEEB">
              <w:rPr>
                <w:rFonts w:eastAsiaTheme="minorEastAsia"/>
                <w:color w:val="231F20"/>
                <w:sz w:val="24"/>
                <w:szCs w:val="24"/>
              </w:rPr>
              <w:lastRenderedPageBreak/>
              <w:t>zdr</w:t>
            </w:r>
            <w:r w:rsidRPr="37E9CEEB">
              <w:rPr>
                <w:rFonts w:eastAsiaTheme="minorEastAsia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37E9CEEB">
              <w:rPr>
                <w:rFonts w:eastAsiaTheme="minorEastAsia"/>
                <w:color w:val="231F20"/>
                <w:sz w:val="24"/>
                <w:szCs w:val="24"/>
              </w:rPr>
              <w:t>B.3.1.A</w:t>
            </w:r>
            <w:r w:rsidRPr="37E9CEEB">
              <w:rPr>
                <w:rFonts w:eastAsiaTheme="minorEastAsia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37E9CEEB">
              <w:rPr>
                <w:rFonts w:eastAsiaTheme="minorEastAsia"/>
                <w:color w:val="231F20"/>
                <w:sz w:val="24"/>
                <w:szCs w:val="24"/>
              </w:rPr>
              <w:t xml:space="preserve">Opisuje i procjenjuje vršnjački pritisak. </w:t>
            </w:r>
          </w:p>
          <w:p w:rsidR="37E9CEEB" w:rsidP="37E9CEEB" w:rsidRDefault="37E9CEEB" w14:paraId="4D37FD4B" w14:textId="77777777">
            <w:pPr>
              <w:rPr>
                <w:rFonts w:eastAsiaTheme="minorEastAsia"/>
                <w:color w:val="231F20"/>
                <w:sz w:val="24"/>
                <w:szCs w:val="24"/>
              </w:rPr>
            </w:pPr>
            <w:r w:rsidRPr="37E9CEEB">
              <w:rPr>
                <w:rFonts w:eastAsiaTheme="minorEastAsia"/>
                <w:color w:val="231F20"/>
                <w:sz w:val="24"/>
                <w:szCs w:val="24"/>
              </w:rPr>
              <w:t xml:space="preserve">zdr B.3.2.C Prepoznaje i objašnjava svoje osobne i socijalne potencijale. </w:t>
            </w:r>
          </w:p>
          <w:p w:rsidR="37E9CEEB" w:rsidP="37E9CEEB" w:rsidRDefault="37E9CEEB" w14:paraId="4D37FD4C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osr A.3.1. Razvija sliku o sebi.</w:t>
            </w:r>
          </w:p>
          <w:p w:rsidR="37E9CEEB" w:rsidP="37E9CEEB" w:rsidRDefault="37E9CEEB" w14:paraId="4D37FD4D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osr A.3.2. Upravlja emocijama i ponašanjem.</w:t>
            </w:r>
          </w:p>
          <w:p w:rsidR="37E9CEEB" w:rsidP="37E9CEEB" w:rsidRDefault="37E9CEEB" w14:paraId="4D37FD4E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osr B.3.1.Obrazlaže i uvažava potrebe i osjećaje drugih.</w:t>
            </w:r>
          </w:p>
          <w:p w:rsidR="37E9CEEB" w:rsidP="37E9CEEB" w:rsidRDefault="37E9CEEB" w14:paraId="4D37FD4F" w14:textId="77777777">
            <w:pPr>
              <w:rPr>
                <w:rFonts w:eastAsiaTheme="minorEastAsia"/>
                <w:color w:val="231F20"/>
                <w:sz w:val="24"/>
                <w:szCs w:val="24"/>
              </w:rPr>
            </w:pPr>
            <w:r w:rsidRPr="37E9CEEB">
              <w:rPr>
                <w:rFonts w:eastAsiaTheme="minorEastAsia"/>
                <w:color w:val="231F20"/>
                <w:sz w:val="24"/>
                <w:szCs w:val="24"/>
              </w:rPr>
              <w:t>goo A.3.5. Promiče ravnopravnost spolova.</w:t>
            </w:r>
          </w:p>
          <w:p w:rsidR="37E9CEEB" w:rsidP="37E9CEEB" w:rsidRDefault="37E9CEEB" w14:paraId="4D37FD50" w14:textId="77777777">
            <w:pPr>
              <w:rPr>
                <w:rFonts w:eastAsiaTheme="minorEastAsia"/>
                <w:color w:val="231F20"/>
                <w:sz w:val="24"/>
                <w:szCs w:val="24"/>
              </w:rPr>
            </w:pPr>
            <w:r w:rsidRPr="37E9CEEB">
              <w:rPr>
                <w:rFonts w:eastAsiaTheme="minorEastAsia"/>
                <w:color w:val="231F20"/>
                <w:sz w:val="24"/>
                <w:szCs w:val="24"/>
              </w:rPr>
              <w:lastRenderedPageBreak/>
              <w:t>uku A.3.3. Učenik samostalno oblikuje svoje ideje i kreativno pristupa rješavanju problema.</w:t>
            </w:r>
          </w:p>
          <w:p w:rsidR="37E9CEEB" w:rsidP="37E9CEEB" w:rsidRDefault="37E9CEEB" w14:paraId="4D37FD51" w14:textId="77777777">
            <w:pPr>
              <w:rPr>
                <w:rFonts w:eastAsiaTheme="minorEastAsia"/>
                <w:color w:val="231F20"/>
                <w:sz w:val="24"/>
                <w:szCs w:val="24"/>
              </w:rPr>
            </w:pPr>
            <w:r w:rsidRPr="37E9CEEB">
              <w:rPr>
                <w:rFonts w:eastAsiaTheme="minorEastAsia"/>
                <w:color w:val="231F20"/>
                <w:sz w:val="24"/>
                <w:szCs w:val="24"/>
              </w:rPr>
              <w:t>uku A.3.4. Učenik kritički promišlja i vrednuje ideje uz podršku učitelja.</w:t>
            </w:r>
          </w:p>
          <w:p w:rsidR="37E9CEEB" w:rsidP="37E9CEEB" w:rsidRDefault="37E9CEEB" w14:paraId="4D37FD52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color w:val="231F20"/>
                <w:sz w:val="24"/>
                <w:szCs w:val="24"/>
              </w:rPr>
              <w:t>uku C.3.4. Učenik se koristi ugodnim emocijama i raspoloženjima tako da potiču učenje i kontrolira neugodne emocije i raspoloženja tako da ga ne ometaju u učenju.</w:t>
            </w: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37E9CEEB" w:rsidP="37E9CEEB" w:rsidRDefault="37E9CEEB" w14:paraId="4D37FD53" w14:textId="77777777">
            <w:pPr>
              <w:rPr>
                <w:rFonts w:eastAsiaTheme="minorEastAsia"/>
                <w:color w:val="231F20"/>
                <w:sz w:val="24"/>
                <w:szCs w:val="24"/>
              </w:rPr>
            </w:pPr>
            <w:r w:rsidRPr="37E9CEEB">
              <w:rPr>
                <w:rFonts w:eastAsiaTheme="minorEastAsia"/>
                <w:color w:val="231F20"/>
                <w:sz w:val="24"/>
                <w:szCs w:val="24"/>
              </w:rPr>
              <w:t>uku D.3.2. Učenik ostvaruje dobru komunikaciju s drugima, uspješno surađuje u različitim situacijama i spreman je zatražiti i ponuditi pomoć.</w:t>
            </w:r>
          </w:p>
          <w:p w:rsidR="37E9CEEB" w:rsidP="37E9CEEB" w:rsidRDefault="37E9CEEB" w14:paraId="4D37FD54" w14:textId="7777777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55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lastRenderedPageBreak/>
              <w:t>omjer i razmjer, proporcija, kanon,</w:t>
            </w:r>
          </w:p>
          <w:p w:rsidR="37E9CEEB" w:rsidP="37E9CEEB" w:rsidRDefault="37E9CEEB" w14:paraId="4D37FD56" w14:textId="77777777">
            <w:pPr>
              <w:rPr>
                <w:rFonts w:eastAsiaTheme="minorEastAsia"/>
              </w:rPr>
            </w:pPr>
            <w:r w:rsidRPr="37E9CEEB">
              <w:rPr>
                <w:rFonts w:eastAsiaTheme="minorEastAsia"/>
              </w:rPr>
              <w:t>kontrasti boja</w:t>
            </w:r>
          </w:p>
          <w:p w:rsidR="37E9CEEB" w:rsidP="37E9CEEB" w:rsidRDefault="37E9CEEB" w14:paraId="4D37FD57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37E9CEEB" w:rsidP="37E9CEEB" w:rsidRDefault="37E9CEEB" w14:paraId="4D37FD58" w14:textId="77777777">
            <w:pPr>
              <w:rPr>
                <w:rFonts w:eastAsiaTheme="minorEastAsia"/>
                <w:i/>
                <w:iCs/>
                <w:sz w:val="24"/>
                <w:szCs w:val="24"/>
              </w:rPr>
            </w:pPr>
            <w:r w:rsidRPr="37E9CEEB">
              <w:rPr>
                <w:rFonts w:eastAsiaTheme="minorEastAsia"/>
                <w:i/>
                <w:iCs/>
                <w:sz w:val="24"/>
                <w:szCs w:val="24"/>
              </w:rPr>
              <w:t>odabrati od predloženog:</w:t>
            </w:r>
          </w:p>
          <w:p w:rsidR="37E9CEEB" w:rsidP="37E9CEEB" w:rsidRDefault="37E9CEEB" w14:paraId="4D37FD59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materijali za trodimenzionalno oblikovanje po izboru, kombinirane tehnike, kolaž, gvaš, pastel</w:t>
            </w:r>
          </w:p>
        </w:tc>
      </w:tr>
      <w:tr w:rsidR="37E9CEEB" w:rsidTr="0323E3D9" w14:paraId="4D37FD66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5B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23.</w:t>
            </w:r>
          </w:p>
        </w:tc>
        <w:tc>
          <w:tcPr>
            <w:tcW w:w="1762" w:type="dxa"/>
            <w:vMerge/>
            <w:tcBorders/>
            <w:tcMar/>
            <w:vAlign w:val="center"/>
          </w:tcPr>
          <w:p w:rsidR="00FE28A3" w:rsidRDefault="00FE28A3" w14:paraId="4D37FD5C" w14:textId="77777777"/>
        </w:tc>
        <w:tc>
          <w:tcPr>
            <w:tcW w:w="1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5D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Odrazi u ogledalu</w:t>
            </w:r>
          </w:p>
          <w:p w:rsidR="37E9CEEB" w:rsidP="37E9CEEB" w:rsidRDefault="37E9CEEB" w14:paraId="4D37FD5E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37E9CEEB" w:rsidP="37E9CEEB" w:rsidRDefault="37E9CEEB" w14:paraId="4D37FD5F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37E9CEEB" w:rsidP="37E9CEEB" w:rsidRDefault="37E9CEEB" w14:paraId="4D37FD60" w14:textId="77777777">
            <w:pPr>
              <w:rPr>
                <w:rFonts w:eastAsiaTheme="minorEastAsia"/>
                <w:sz w:val="24"/>
                <w:szCs w:val="24"/>
                <w:highlight w:val="yellow"/>
              </w:rPr>
            </w:pPr>
          </w:p>
          <w:p w:rsidR="37E9CEEB" w:rsidP="37E9CEEB" w:rsidRDefault="37E9CEEB" w14:paraId="4D37FD61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62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332" w:type="dxa"/>
            <w:vMerge/>
            <w:tcBorders/>
            <w:tcMar/>
            <w:vAlign w:val="center"/>
          </w:tcPr>
          <w:p w:rsidR="00FE28A3" w:rsidRDefault="00FE28A3" w14:paraId="4D37FD63" w14:textId="77777777"/>
        </w:tc>
        <w:tc>
          <w:tcPr>
            <w:tcW w:w="3053" w:type="dxa"/>
            <w:vMerge/>
            <w:tcBorders/>
            <w:tcMar/>
            <w:vAlign w:val="center"/>
          </w:tcPr>
          <w:p w:rsidR="00FE28A3" w:rsidRDefault="00FE28A3" w14:paraId="4D37FD64" w14:textId="77777777"/>
        </w:tc>
        <w:tc>
          <w:tcPr>
            <w:tcW w:w="2495" w:type="dxa"/>
            <w:vMerge/>
            <w:tcBorders/>
            <w:tcMar/>
            <w:vAlign w:val="center"/>
          </w:tcPr>
          <w:p w:rsidR="00FE28A3" w:rsidRDefault="00FE28A3" w14:paraId="4D37FD65" w14:textId="77777777"/>
        </w:tc>
      </w:tr>
      <w:tr w:rsidR="37E9CEEB" w:rsidTr="0323E3D9" w14:paraId="4D37FD86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67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25.</w:t>
            </w:r>
          </w:p>
        </w:tc>
        <w:tc>
          <w:tcPr>
            <w:tcW w:w="176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68" w14:textId="7777777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:rsidR="37E9CEEB" w:rsidP="37E9CEEB" w:rsidRDefault="37E9CEEB" w14:paraId="4D37FD69" w14:textId="7777777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sz w:val="24"/>
                <w:szCs w:val="24"/>
              </w:rPr>
              <w:t>Komunikacija i životno okruženje</w:t>
            </w:r>
          </w:p>
          <w:p w:rsidR="37E9CEEB" w:rsidP="37E9CEEB" w:rsidRDefault="37E9CEEB" w14:paraId="4D37FD6A" w14:textId="7777777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:rsidR="37E9CEEB" w:rsidP="37E9CEEB" w:rsidRDefault="37E9CEEB" w14:paraId="4D37FD6B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Učenik istražuje različite oblike komunikacije u životnom </w:t>
            </w:r>
            <w:r w:rsidRPr="37E9CEEB">
              <w:rPr>
                <w:rFonts w:eastAsiaTheme="minorEastAsia"/>
                <w:sz w:val="24"/>
                <w:szCs w:val="24"/>
              </w:rPr>
              <w:lastRenderedPageBreak/>
              <w:t>okruženju (vizualno izražavanje poruke: znak, piktogram, plakat, web, društvene mreže, sms itd.).</w:t>
            </w:r>
          </w:p>
          <w:p w:rsidR="37E9CEEB" w:rsidP="37E9CEEB" w:rsidRDefault="37E9CEEB" w14:paraId="4D37FD6C" w14:textId="7777777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6D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lastRenderedPageBreak/>
              <w:t>Slika kao znak: piktogram i zaštitni znak</w:t>
            </w:r>
          </w:p>
          <w:p w:rsidR="37E9CEEB" w:rsidP="37E9CEEB" w:rsidRDefault="37E9CEEB" w14:paraId="4D37FD6E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37E9CEEB" w:rsidP="37E9CEEB" w:rsidRDefault="37E9CEEB" w14:paraId="4D37FD6F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70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3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71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OŠ LK A.7.1. Učenik istražuje i interpretira različite sadržaje oblikujući ideje koje izražava koristeći se likovnim i vizualnim jezikom.</w:t>
            </w:r>
          </w:p>
          <w:p w:rsidR="37E9CEEB" w:rsidP="37E9CEEB" w:rsidRDefault="37E9CEEB" w14:paraId="4D37FD72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OŠ LK A.7.2. Učenik demonstrira fine motoričke vještine uporabom i variranjem različitih likovnih materijala i </w:t>
            </w:r>
            <w:r w:rsidRPr="37E9CEEB">
              <w:rPr>
                <w:rFonts w:eastAsiaTheme="minorEastAsia"/>
                <w:sz w:val="24"/>
                <w:szCs w:val="24"/>
              </w:rPr>
              <w:lastRenderedPageBreak/>
              <w:t>postupaka u vlastitome likovnom izražavanju.</w:t>
            </w:r>
          </w:p>
          <w:p w:rsidR="37E9CEEB" w:rsidP="37E9CEEB" w:rsidRDefault="37E9CEEB" w14:paraId="4D37FD73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OŠ LK A.7.3. Učenik u vlastitome izražavanju koristi tehničke i izražajne mogućnosti novomedijskih tehnologija.</w:t>
            </w:r>
          </w:p>
          <w:p w:rsidR="37E9CEEB" w:rsidP="37E9CEEB" w:rsidRDefault="37E9CEEB" w14:paraId="4D37FD74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OŠ LK B.7.2. Učenik opisuje stvaralački proces, opisuje i uspoređuje svoj likovni ili vizualni rad i radove drugih učenika te ukazuje na zanimljiva rješenja ili moguća poboljšanja.</w:t>
            </w:r>
          </w:p>
          <w:p w:rsidR="37E9CEEB" w:rsidP="37E9CEEB" w:rsidRDefault="37E9CEEB" w14:paraId="4D37FD75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OŠ LK C.7.1. Učenik analizira i u likovnom i vizualnom uratku ispituje utjecaj vizualnih komunikacija i prostornoga oblikovanja okoline na vlastiti život.</w:t>
            </w:r>
          </w:p>
          <w:p w:rsidR="37E9CEEB" w:rsidP="37E9CEEB" w:rsidRDefault="37E9CEEB" w14:paraId="4D37FD76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OŠ LK C.7.2. Učenik raspravlja o društvenome kontekstu umjetničkoga djela.</w:t>
            </w:r>
          </w:p>
          <w:p w:rsidR="37E9CEEB" w:rsidP="37E9CEEB" w:rsidRDefault="37E9CEEB" w14:paraId="4D37FD77" w14:textId="7777777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78" w14:textId="77777777">
            <w:pPr>
              <w:rPr>
                <w:rFonts w:eastAsiaTheme="minorEastAsia"/>
              </w:rPr>
            </w:pPr>
            <w:r w:rsidRPr="37E9CEEB">
              <w:rPr>
                <w:rFonts w:eastAsiaTheme="minorEastAsia"/>
              </w:rPr>
              <w:lastRenderedPageBreak/>
              <w:t>osr B.3.2. Razvija komunikacijske kompetencije i uvažavajuće odnose s drugima</w:t>
            </w:r>
          </w:p>
          <w:p w:rsidR="37E9CEEB" w:rsidP="37E9CEEB" w:rsidRDefault="37E9CEEB" w14:paraId="4D37FD79" w14:textId="77777777">
            <w:pPr>
              <w:rPr>
                <w:rFonts w:eastAsiaTheme="minorEastAsia"/>
              </w:rPr>
            </w:pPr>
            <w:r w:rsidRPr="37E9CEEB">
              <w:rPr>
                <w:rFonts w:eastAsiaTheme="minorEastAsia"/>
              </w:rPr>
              <w:t>osr C.3.2. Prepoznaje važnost odgovornosti pojedinca u društvu.</w:t>
            </w:r>
          </w:p>
          <w:p w:rsidR="37E9CEEB" w:rsidP="37E9CEEB" w:rsidRDefault="37E9CEEB" w14:paraId="4D37FD7A" w14:textId="77777777">
            <w:pPr>
              <w:rPr>
                <w:rFonts w:eastAsiaTheme="minorEastAsia"/>
                <w:color w:val="231F20"/>
              </w:rPr>
            </w:pPr>
            <w:r w:rsidRPr="37E9CEEB">
              <w:rPr>
                <w:rFonts w:eastAsiaTheme="minorEastAsia"/>
                <w:color w:val="231F20"/>
              </w:rPr>
              <w:t>goo C.3.3. Promiče kvalitetu života u lokalnoj zajednici.</w:t>
            </w:r>
          </w:p>
          <w:p w:rsidR="37E9CEEB" w:rsidP="37E9CEEB" w:rsidRDefault="37E9CEEB" w14:paraId="4D37FD7B" w14:textId="77777777">
            <w:pPr>
              <w:rPr>
                <w:rFonts w:eastAsiaTheme="minorEastAsia"/>
                <w:color w:val="231F20"/>
                <w:sz w:val="24"/>
                <w:szCs w:val="24"/>
              </w:rPr>
            </w:pPr>
            <w:r w:rsidRPr="37E9CEEB">
              <w:rPr>
                <w:rFonts w:eastAsiaTheme="minorEastAsia"/>
                <w:color w:val="231F20"/>
                <w:sz w:val="24"/>
                <w:szCs w:val="24"/>
              </w:rPr>
              <w:t xml:space="preserve">odr B.3.2. Sudjeluje u </w:t>
            </w:r>
            <w:r w:rsidRPr="37E9CEEB">
              <w:rPr>
                <w:rFonts w:eastAsiaTheme="minorEastAsia"/>
                <w:color w:val="231F20"/>
                <w:sz w:val="24"/>
                <w:szCs w:val="24"/>
              </w:rPr>
              <w:lastRenderedPageBreak/>
              <w:t>aktivnostima koje promiču održivi razvoj u školi, lokalnoj zajednici i šire.</w:t>
            </w:r>
          </w:p>
          <w:p w:rsidR="37E9CEEB" w:rsidP="37E9CEEB" w:rsidRDefault="37E9CEEB" w14:paraId="4D37FD7C" w14:textId="77777777">
            <w:pPr>
              <w:rPr>
                <w:rFonts w:eastAsiaTheme="minorEastAsia"/>
                <w:color w:val="231F20"/>
                <w:sz w:val="24"/>
                <w:szCs w:val="24"/>
              </w:rPr>
            </w:pPr>
            <w:r w:rsidRPr="37E9CEEB">
              <w:rPr>
                <w:rFonts w:eastAsiaTheme="minorEastAsia"/>
                <w:color w:val="231F20"/>
                <w:sz w:val="24"/>
                <w:szCs w:val="24"/>
              </w:rPr>
              <w:t>ikt D.3.1. Učenik se izražava kreativno služeći se primjerenom tehnologijom za stvaranje ideja i razvijanje planova te primjenjuje različite načine poticanja kreativnosti.</w:t>
            </w:r>
          </w:p>
          <w:p w:rsidR="37E9CEEB" w:rsidP="37E9CEEB" w:rsidRDefault="37E9CEEB" w14:paraId="4D37FD7D" w14:textId="77777777">
            <w:pPr>
              <w:rPr>
                <w:rFonts w:eastAsiaTheme="minorEastAsia"/>
                <w:color w:val="231F20"/>
                <w:sz w:val="24"/>
                <w:szCs w:val="24"/>
              </w:rPr>
            </w:pPr>
            <w:r w:rsidRPr="37E9CEEB">
              <w:rPr>
                <w:rFonts w:eastAsiaTheme="minorEastAsia"/>
                <w:color w:val="231F20"/>
                <w:sz w:val="24"/>
                <w:szCs w:val="24"/>
              </w:rPr>
              <w:t>uku A.3.2. Učenik se koristi različitim strategijama učenja i primjenjuje ih u ostvarivanju ciljeva učenja i rješavanju problema u svim područjima učenja uz povremeno praćenje učitelja.</w:t>
            </w:r>
          </w:p>
          <w:p w:rsidR="37E9CEEB" w:rsidP="37E9CEEB" w:rsidRDefault="37E9CEEB" w14:paraId="4D37FD7E" w14:textId="77777777">
            <w:pPr>
              <w:rPr>
                <w:rFonts w:eastAsiaTheme="minorEastAsia"/>
                <w:color w:val="231F20"/>
                <w:sz w:val="24"/>
                <w:szCs w:val="24"/>
              </w:rPr>
            </w:pPr>
            <w:r w:rsidRPr="37E9CEEB">
              <w:rPr>
                <w:rFonts w:eastAsiaTheme="minorEastAsia"/>
                <w:color w:val="231F20"/>
                <w:sz w:val="24"/>
                <w:szCs w:val="24"/>
              </w:rPr>
              <w:t>uku A.3.3.</w:t>
            </w:r>
            <w:r w:rsidRPr="37E9CEEB">
              <w:rPr>
                <w:rFonts w:eastAsiaTheme="minorEastAsia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37E9CEEB">
              <w:rPr>
                <w:rFonts w:eastAsiaTheme="minorEastAsia"/>
                <w:color w:val="231F20"/>
                <w:sz w:val="24"/>
                <w:szCs w:val="24"/>
              </w:rPr>
              <w:t>Učenik samostalno oblikuje svoje ideje i kreativno pristupa rješavanju problema.</w:t>
            </w:r>
          </w:p>
          <w:p w:rsidR="37E9CEEB" w:rsidP="37E9CEEB" w:rsidRDefault="37E9CEEB" w14:paraId="4D37FD7F" w14:textId="77777777">
            <w:pPr>
              <w:rPr>
                <w:rFonts w:eastAsiaTheme="minorEastAsia"/>
                <w:color w:val="231F20"/>
                <w:sz w:val="24"/>
                <w:szCs w:val="24"/>
              </w:rPr>
            </w:pPr>
            <w:r w:rsidRPr="37E9CEEB">
              <w:rPr>
                <w:rFonts w:eastAsiaTheme="minorEastAsia"/>
                <w:color w:val="231F20"/>
                <w:sz w:val="24"/>
                <w:szCs w:val="24"/>
              </w:rPr>
              <w:t>uku A.3.4. Učenik kritički promišlja i vrednuje ideje uz podršku učitelja.</w:t>
            </w:r>
          </w:p>
          <w:p w:rsidR="37E9CEEB" w:rsidP="37E9CEEB" w:rsidRDefault="37E9CEEB" w14:paraId="4D37FD80" w14:textId="77777777">
            <w:pPr>
              <w:rPr>
                <w:rFonts w:eastAsiaTheme="minorEastAsia"/>
                <w:color w:val="231F20"/>
                <w:sz w:val="24"/>
                <w:szCs w:val="24"/>
              </w:rPr>
            </w:pPr>
            <w:r w:rsidRPr="37E9CEEB">
              <w:rPr>
                <w:rFonts w:eastAsiaTheme="minorEastAsia"/>
                <w:color w:val="231F20"/>
                <w:sz w:val="24"/>
                <w:szCs w:val="24"/>
              </w:rPr>
              <w:t>uku C.3.1. Učenik može objasniti vrijednost učenja za svoj život.</w:t>
            </w:r>
          </w:p>
        </w:tc>
        <w:tc>
          <w:tcPr>
            <w:tcW w:w="24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81" w14:textId="77777777">
            <w:pPr>
              <w:rPr>
                <w:rFonts w:eastAsiaTheme="minorEastAsia"/>
              </w:rPr>
            </w:pPr>
            <w:r w:rsidRPr="37E9CEEB">
              <w:rPr>
                <w:rFonts w:eastAsiaTheme="minorEastAsia"/>
              </w:rPr>
              <w:lastRenderedPageBreak/>
              <w:t>graf, dijagram, zaštitni znak / logotip, plakat, simetrična i asimetrična kompozicija</w:t>
            </w:r>
          </w:p>
          <w:p w:rsidR="37E9CEEB" w:rsidP="37E9CEEB" w:rsidRDefault="37E9CEEB" w14:paraId="4D37FD82" w14:textId="77777777">
            <w:pPr>
              <w:rPr>
                <w:rFonts w:eastAsiaTheme="minorEastAsia"/>
              </w:rPr>
            </w:pPr>
            <w:r w:rsidRPr="37E9CEEB">
              <w:rPr>
                <w:rFonts w:eastAsiaTheme="minorEastAsia"/>
              </w:rPr>
              <w:t xml:space="preserve"> </w:t>
            </w:r>
          </w:p>
          <w:p w:rsidR="37E9CEEB" w:rsidP="37E9CEEB" w:rsidRDefault="37E9CEEB" w14:paraId="4D37FD83" w14:textId="77777777">
            <w:pPr>
              <w:rPr>
                <w:rFonts w:eastAsiaTheme="minorEastAsia"/>
                <w:i/>
                <w:iCs/>
              </w:rPr>
            </w:pPr>
            <w:r w:rsidRPr="37E9CEEB">
              <w:rPr>
                <w:rFonts w:eastAsiaTheme="minorEastAsia"/>
                <w:i/>
                <w:iCs/>
              </w:rPr>
              <w:t>odabrati od predloženog:</w:t>
            </w:r>
          </w:p>
          <w:p w:rsidR="37E9CEEB" w:rsidP="37E9CEEB" w:rsidRDefault="37E9CEEB" w14:paraId="4D37FD84" w14:textId="77777777">
            <w:pPr>
              <w:rPr>
                <w:rFonts w:eastAsiaTheme="minorEastAsia"/>
              </w:rPr>
            </w:pPr>
            <w:r w:rsidRPr="37E9CEEB">
              <w:rPr>
                <w:rFonts w:eastAsiaTheme="minorEastAsia"/>
              </w:rPr>
              <w:t xml:space="preserve">olovka, tuš i pero, flomasteri, kolaž, pastel računalni programi za </w:t>
            </w:r>
            <w:r w:rsidRPr="37E9CEEB">
              <w:rPr>
                <w:rFonts w:eastAsiaTheme="minorEastAsia"/>
              </w:rPr>
              <w:lastRenderedPageBreak/>
              <w:t>crtanje i prezentaciju</w:t>
            </w:r>
          </w:p>
          <w:p w:rsidR="37E9CEEB" w:rsidP="37E9CEEB" w:rsidRDefault="37E9CEEB" w14:paraId="4D37FD85" w14:textId="77777777">
            <w:pPr>
              <w:rPr>
                <w:rFonts w:eastAsiaTheme="minorEastAsia"/>
              </w:rPr>
            </w:pPr>
            <w:r w:rsidRPr="37E9CEEB">
              <w:rPr>
                <w:rFonts w:eastAsiaTheme="minorEastAsia"/>
                <w:i/>
                <w:iCs/>
              </w:rPr>
              <w:t>ovisno o uvjetima rada:</w:t>
            </w:r>
            <w:r w:rsidRPr="37E9CEEB">
              <w:rPr>
                <w:rFonts w:eastAsiaTheme="minorEastAsia"/>
              </w:rPr>
              <w:t xml:space="preserve"> linorez ili kartonski tisak</w:t>
            </w:r>
          </w:p>
        </w:tc>
      </w:tr>
      <w:tr w:rsidR="37E9CEEB" w:rsidTr="0323E3D9" w14:paraId="4D37FD91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87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27.</w:t>
            </w:r>
          </w:p>
        </w:tc>
        <w:tc>
          <w:tcPr>
            <w:tcW w:w="1762" w:type="dxa"/>
            <w:vMerge/>
            <w:tcBorders/>
            <w:tcMar/>
            <w:vAlign w:val="center"/>
          </w:tcPr>
          <w:p w:rsidR="00FE28A3" w:rsidRDefault="00FE28A3" w14:paraId="4D37FD88" w14:textId="77777777"/>
        </w:tc>
        <w:tc>
          <w:tcPr>
            <w:tcW w:w="1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89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Podaci u slici: infografika</w:t>
            </w:r>
          </w:p>
          <w:p w:rsidR="37E9CEEB" w:rsidP="37E9CEEB" w:rsidRDefault="37E9CEEB" w14:paraId="4D37FD8A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37E9CEEB" w:rsidP="37E9CEEB" w:rsidRDefault="37E9CEEB" w14:paraId="4D37FD8B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37E9CEEB" w:rsidP="37E9CEEB" w:rsidRDefault="37E9CEEB" w14:paraId="4D37FD8C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8D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3332" w:type="dxa"/>
            <w:vMerge/>
            <w:tcBorders/>
            <w:tcMar/>
            <w:vAlign w:val="center"/>
          </w:tcPr>
          <w:p w:rsidR="00FE28A3" w:rsidRDefault="00FE28A3" w14:paraId="4D37FD8E" w14:textId="77777777"/>
        </w:tc>
        <w:tc>
          <w:tcPr>
            <w:tcW w:w="3053" w:type="dxa"/>
            <w:vMerge/>
            <w:tcBorders/>
            <w:tcMar/>
            <w:vAlign w:val="center"/>
          </w:tcPr>
          <w:p w:rsidR="00FE28A3" w:rsidRDefault="00FE28A3" w14:paraId="4D37FD8F" w14:textId="77777777"/>
        </w:tc>
        <w:tc>
          <w:tcPr>
            <w:tcW w:w="2495" w:type="dxa"/>
            <w:vMerge/>
            <w:tcBorders/>
            <w:tcMar/>
            <w:vAlign w:val="center"/>
          </w:tcPr>
          <w:p w:rsidR="00FE28A3" w:rsidRDefault="00FE28A3" w14:paraId="4D37FD90" w14:textId="77777777"/>
        </w:tc>
      </w:tr>
      <w:tr w:rsidR="37E9CEEB" w:rsidTr="0323E3D9" w14:paraId="4D37FD9A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92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29.</w:t>
            </w:r>
          </w:p>
        </w:tc>
        <w:tc>
          <w:tcPr>
            <w:tcW w:w="1762" w:type="dxa"/>
            <w:vMerge/>
            <w:tcBorders/>
            <w:tcMar/>
            <w:vAlign w:val="center"/>
          </w:tcPr>
          <w:p w:rsidR="00FE28A3" w:rsidRDefault="00FE28A3" w14:paraId="4D37FD93" w14:textId="77777777"/>
        </w:tc>
        <w:tc>
          <w:tcPr>
            <w:tcW w:w="1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94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Angažirane slike - plakat </w:t>
            </w:r>
          </w:p>
          <w:p w:rsidR="37E9CEEB" w:rsidP="37E9CEEB" w:rsidRDefault="37E9CEEB" w14:paraId="4D37FD95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96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332" w:type="dxa"/>
            <w:vMerge/>
            <w:tcBorders/>
            <w:tcMar/>
            <w:vAlign w:val="center"/>
          </w:tcPr>
          <w:p w:rsidR="00FE28A3" w:rsidRDefault="00FE28A3" w14:paraId="4D37FD97" w14:textId="77777777"/>
        </w:tc>
        <w:tc>
          <w:tcPr>
            <w:tcW w:w="3053" w:type="dxa"/>
            <w:vMerge/>
            <w:tcBorders/>
            <w:tcMar/>
            <w:vAlign w:val="center"/>
          </w:tcPr>
          <w:p w:rsidR="00FE28A3" w:rsidRDefault="00FE28A3" w14:paraId="4D37FD98" w14:textId="77777777"/>
        </w:tc>
        <w:tc>
          <w:tcPr>
            <w:tcW w:w="2495" w:type="dxa"/>
            <w:vMerge/>
            <w:tcBorders/>
            <w:tcMar/>
            <w:vAlign w:val="center"/>
          </w:tcPr>
          <w:p w:rsidR="00FE28A3" w:rsidRDefault="00FE28A3" w14:paraId="4D37FD99" w14:textId="77777777"/>
        </w:tc>
      </w:tr>
      <w:tr w:rsidR="37E9CEEB" w:rsidTr="0323E3D9" w14:paraId="4D37FDB7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9B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31.</w:t>
            </w:r>
          </w:p>
        </w:tc>
        <w:tc>
          <w:tcPr>
            <w:tcW w:w="176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9C" w14:textId="7777777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:rsidR="37E9CEEB" w:rsidP="37E9CEEB" w:rsidRDefault="37E9CEEB" w14:paraId="4D37FD9D" w14:textId="7777777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sz w:val="24"/>
                <w:szCs w:val="24"/>
              </w:rPr>
              <w:t xml:space="preserve">Umjetnost i </w:t>
            </w:r>
            <w:r w:rsidRPr="37E9CEEB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zajednica</w:t>
            </w:r>
          </w:p>
          <w:p w:rsidR="37E9CEEB" w:rsidP="37E9CEEB" w:rsidRDefault="37E9CEEB" w14:paraId="4D37FD9E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37E9CEEB" w:rsidP="37E9CEEB" w:rsidRDefault="37E9CEEB" w14:paraId="4D37FD9F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      </w:r>
          </w:p>
        </w:tc>
        <w:tc>
          <w:tcPr>
            <w:tcW w:w="1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A0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lastRenderedPageBreak/>
              <w:t xml:space="preserve">Istražujemo prostor: </w:t>
            </w:r>
            <w:r w:rsidRPr="37E9CEEB">
              <w:rPr>
                <w:rFonts w:eastAsiaTheme="minorEastAsia"/>
                <w:sz w:val="24"/>
                <w:szCs w:val="24"/>
              </w:rPr>
              <w:lastRenderedPageBreak/>
              <w:t>arhitektonska baština</w:t>
            </w:r>
          </w:p>
          <w:p w:rsidR="37E9CEEB" w:rsidP="37E9CEEB" w:rsidRDefault="37E9CEEB" w14:paraId="4D37FDA1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37E9CEEB" w:rsidP="37E9CEEB" w:rsidRDefault="37E9CEEB" w14:paraId="4D37FDA2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A3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33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A4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OŠ LK A.7.1. Učenik istražuje i interpretira različite sadržaje </w:t>
            </w:r>
            <w:r w:rsidRPr="37E9CEEB">
              <w:rPr>
                <w:rFonts w:eastAsiaTheme="minorEastAsia"/>
                <w:sz w:val="24"/>
                <w:szCs w:val="24"/>
              </w:rPr>
              <w:lastRenderedPageBreak/>
              <w:t>oblikujući ideje koje izražava koristeći se likovnim i vizualnim jezikom.</w:t>
            </w:r>
          </w:p>
          <w:p w:rsidR="37E9CEEB" w:rsidP="37E9CEEB" w:rsidRDefault="37E9CEEB" w14:paraId="4D37FDA5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OŠ LK A.7.2. Učenik demonstrira fine motoričke vještine uporabom i variranjem različitih likovnih materijala i postupaka u vlastitome likovnom izražavanju.</w:t>
            </w:r>
          </w:p>
          <w:p w:rsidR="37E9CEEB" w:rsidP="37E9CEEB" w:rsidRDefault="37E9CEEB" w14:paraId="4D37FDA6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OŠ LK B.7.1. Učenik rekonstruira likovno i vizualno umjetničko djelo povezujući osobni doživljaj, likovni jezik i tematski sadržaj djela u cjelinu.</w:t>
            </w:r>
          </w:p>
          <w:p w:rsidR="37E9CEEB" w:rsidP="37E9CEEB" w:rsidRDefault="37E9CEEB" w14:paraId="4D37FDA7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OŠ LK C.7.1. Učenik analizira i u likovnom i vizualnom uratku ispituje utjecaj vizualnih komunikacija i prostornoga oblikovanja okoline na vlastiti život.</w:t>
            </w:r>
          </w:p>
          <w:p w:rsidR="37E9CEEB" w:rsidP="37E9CEEB" w:rsidRDefault="37E9CEEB" w14:paraId="4D37FDA8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OŠ LK C.7.2. Učenik raspravlja o društvenome kontekstu umjetničkoga djela.</w:t>
            </w:r>
          </w:p>
        </w:tc>
        <w:tc>
          <w:tcPr>
            <w:tcW w:w="30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A9" w14:textId="77777777">
            <w:pPr>
              <w:rPr>
                <w:rFonts w:eastAsiaTheme="minorEastAsia"/>
              </w:rPr>
            </w:pPr>
            <w:r w:rsidRPr="37E9CEEB">
              <w:rPr>
                <w:rFonts w:eastAsiaTheme="minorEastAsia"/>
              </w:rPr>
              <w:lastRenderedPageBreak/>
              <w:t>osr C.3.4.Razvija nacionalni i kulturni identitet.</w:t>
            </w:r>
          </w:p>
          <w:p w:rsidR="37E9CEEB" w:rsidP="37E9CEEB" w:rsidRDefault="37E9CEEB" w14:paraId="4D37FDAA" w14:textId="77777777">
            <w:pPr>
              <w:rPr>
                <w:rFonts w:eastAsiaTheme="minorEastAsia"/>
                <w:color w:val="231F20"/>
              </w:rPr>
            </w:pPr>
            <w:r w:rsidRPr="37E9CEEB">
              <w:rPr>
                <w:rFonts w:eastAsiaTheme="minorEastAsia"/>
                <w:color w:val="231F20"/>
              </w:rPr>
              <w:lastRenderedPageBreak/>
              <w:t>uku A.3.1. Učenik samostalno traži nove informacije iz različitih izvora, transformira ih u novo znanje i uspješno primjenjuje pri rješavanju problema.</w:t>
            </w:r>
          </w:p>
          <w:p w:rsidR="37E9CEEB" w:rsidP="37E9CEEB" w:rsidRDefault="37E9CEEB" w14:paraId="4D37FDAB" w14:textId="77777777">
            <w:pPr>
              <w:rPr>
                <w:rFonts w:eastAsiaTheme="minorEastAsia"/>
                <w:color w:val="231F20"/>
              </w:rPr>
            </w:pPr>
            <w:r w:rsidRPr="37E9CEEB">
              <w:rPr>
                <w:rFonts w:eastAsiaTheme="minorEastAsia"/>
                <w:color w:val="231F20"/>
              </w:rPr>
              <w:t>uku B.3.2. Uz povremeni poticaj i samostalno učenik prati učinkovitost učenja i svoje napredovanje tijekom učenja.</w:t>
            </w:r>
          </w:p>
          <w:p w:rsidR="37E9CEEB" w:rsidP="37E9CEEB" w:rsidRDefault="37E9CEEB" w14:paraId="4D37FDAC" w14:textId="77777777">
            <w:pPr>
              <w:rPr>
                <w:rFonts w:eastAsiaTheme="minorEastAsia"/>
                <w:color w:val="231F20"/>
              </w:rPr>
            </w:pPr>
            <w:r w:rsidRPr="37E9CEEB">
              <w:rPr>
                <w:rFonts w:eastAsiaTheme="minorEastAsia"/>
                <w:color w:val="231F20"/>
              </w:rPr>
              <w:t>uku C.3.2. Učenik iskazuje pozitivna i visoka očekivanja i vjeruje u svoj uspjeh u učenju.</w:t>
            </w:r>
          </w:p>
          <w:p w:rsidR="37E9CEEB" w:rsidP="37E9CEEB" w:rsidRDefault="37E9CEEB" w14:paraId="4D37FDAD" w14:textId="77777777">
            <w:pPr>
              <w:rPr>
                <w:rFonts w:eastAsiaTheme="minorEastAsia"/>
                <w:color w:val="231F20"/>
              </w:rPr>
            </w:pPr>
            <w:r w:rsidRPr="37E9CEEB">
              <w:rPr>
                <w:rFonts w:eastAsiaTheme="minorEastAsia"/>
                <w:color w:val="231F20"/>
              </w:rPr>
              <w:t>uku C.3.3. Učenik iskazuje interes za različita područja, preuzima odgovornost za svoje učenje i ustraje u učenju.</w:t>
            </w:r>
          </w:p>
          <w:p w:rsidR="37E9CEEB" w:rsidP="37E9CEEB" w:rsidRDefault="37E9CEEB" w14:paraId="4D37FDAE" w14:textId="77777777">
            <w:pPr>
              <w:rPr>
                <w:rFonts w:eastAsiaTheme="minorEastAsia"/>
                <w:color w:val="231F20"/>
              </w:rPr>
            </w:pPr>
            <w:r w:rsidRPr="37E9CEEB">
              <w:rPr>
                <w:rFonts w:eastAsiaTheme="minorEastAsia"/>
                <w:color w:val="231F20"/>
              </w:rPr>
              <w:t>uku D.3.2. Učenik ostvaruje dobru komunikaciju s drugima, uspješno surađuje u različitim situacijama i spreman je zatražiti i ponuditi pomoć.</w:t>
            </w:r>
          </w:p>
          <w:p w:rsidR="37E9CEEB" w:rsidP="37E9CEEB" w:rsidRDefault="37E9CEEB" w14:paraId="4D37FDAF" w14:textId="7777777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B0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lastRenderedPageBreak/>
              <w:t xml:space="preserve">proporcijski odnosi, odnosi mase i </w:t>
            </w:r>
            <w:r w:rsidRPr="37E9CEEB">
              <w:rPr>
                <w:rFonts w:eastAsiaTheme="minorEastAsia"/>
                <w:sz w:val="24"/>
                <w:szCs w:val="24"/>
              </w:rPr>
              <w:lastRenderedPageBreak/>
              <w:t>prostora, prostorna organizacija/tlocrt, boja i svjetlost u svakodnevnom iskustvu arhitekture</w:t>
            </w:r>
          </w:p>
          <w:p w:rsidR="37E9CEEB" w:rsidP="37E9CEEB" w:rsidRDefault="37E9CEEB" w14:paraId="4D37FDB1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37E9CEEB" w:rsidP="37E9CEEB" w:rsidRDefault="37E9CEEB" w14:paraId="4D37FDB2" w14:textId="77777777">
            <w:pPr>
              <w:rPr>
                <w:rFonts w:eastAsiaTheme="minorEastAsia"/>
                <w:i/>
                <w:iCs/>
              </w:rPr>
            </w:pPr>
            <w:r w:rsidRPr="37E9CEEB">
              <w:rPr>
                <w:rFonts w:eastAsiaTheme="minorEastAsia"/>
                <w:i/>
                <w:iCs/>
              </w:rPr>
              <w:t>odabrati od predloženog:</w:t>
            </w:r>
          </w:p>
          <w:p w:rsidR="37E9CEEB" w:rsidP="37E9CEEB" w:rsidRDefault="37E9CEEB" w14:paraId="4D37FDB3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olovka, kolaž, gvaš, pastel, kombinirane tehnike</w:t>
            </w:r>
          </w:p>
          <w:p w:rsidR="37E9CEEB" w:rsidP="37E9CEEB" w:rsidRDefault="37E9CEEB" w14:paraId="4D37FDB4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37E9CEEB" w:rsidP="37E9CEEB" w:rsidRDefault="37E9CEEB" w14:paraId="4D37FDB5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37E9CEEB" w:rsidP="37E9CEEB" w:rsidRDefault="37E9CEEB" w14:paraId="4D37FDB6" w14:textId="7777777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37E9CEEB" w:rsidTr="0323E3D9" w14:paraId="4D37FDBF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B8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762" w:type="dxa"/>
            <w:vMerge/>
            <w:tcBorders/>
            <w:tcMar/>
            <w:vAlign w:val="center"/>
          </w:tcPr>
          <w:p w:rsidR="00FE28A3" w:rsidRDefault="00FE28A3" w14:paraId="4D37FDB9" w14:textId="77777777"/>
        </w:tc>
        <w:tc>
          <w:tcPr>
            <w:tcW w:w="1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BA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Svjetlost i boja u arhitekturi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BB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332" w:type="dxa"/>
            <w:vMerge/>
            <w:tcBorders/>
            <w:tcMar/>
            <w:vAlign w:val="center"/>
          </w:tcPr>
          <w:p w:rsidR="00FE28A3" w:rsidRDefault="00FE28A3" w14:paraId="4D37FDBC" w14:textId="77777777"/>
        </w:tc>
        <w:tc>
          <w:tcPr>
            <w:tcW w:w="3053" w:type="dxa"/>
            <w:vMerge/>
            <w:tcBorders/>
            <w:tcMar/>
            <w:vAlign w:val="center"/>
          </w:tcPr>
          <w:p w:rsidR="00FE28A3" w:rsidRDefault="00FE28A3" w14:paraId="4D37FDBD" w14:textId="77777777"/>
        </w:tc>
        <w:tc>
          <w:tcPr>
            <w:tcW w:w="2495" w:type="dxa"/>
            <w:vMerge/>
            <w:tcBorders/>
            <w:tcMar/>
            <w:vAlign w:val="center"/>
          </w:tcPr>
          <w:p w:rsidR="00FE28A3" w:rsidRDefault="00FE28A3" w14:paraId="4D37FDBE" w14:textId="77777777"/>
        </w:tc>
      </w:tr>
      <w:tr w:rsidR="37E9CEEB" w:rsidTr="0323E3D9" w14:paraId="4D37FDC6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C0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35.</w:t>
            </w:r>
          </w:p>
        </w:tc>
        <w:tc>
          <w:tcPr>
            <w:tcW w:w="34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C1" w14:textId="77777777">
            <w:pPr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 xml:space="preserve">Analiza ostvarenosti odgojno- obrazovnih ishoda </w:t>
            </w:r>
          </w:p>
        </w:tc>
        <w:tc>
          <w:tcPr>
            <w:tcW w:w="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C2" w14:textId="777777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7E9CEE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3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C3" w14:textId="77777777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C4" w14:textId="77777777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C5" w14:textId="77777777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37E9CEEB" w:rsidTr="0323E3D9" w14:paraId="4D37FDC9" w14:textId="77777777">
        <w:tc>
          <w:tcPr>
            <w:tcW w:w="1400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7E9CEEB" w:rsidP="37E9CEEB" w:rsidRDefault="37E9CEEB" w14:paraId="4D37FDC7" w14:textId="77777777">
            <w:pPr>
              <w:rPr>
                <w:rFonts w:eastAsiaTheme="minorEastAsia"/>
                <w:b/>
                <w:bCs/>
              </w:rPr>
            </w:pPr>
            <w:r w:rsidRPr="37E9CEEB">
              <w:rPr>
                <w:rFonts w:eastAsiaTheme="minorEastAsia"/>
                <w:b/>
                <w:bCs/>
              </w:rPr>
              <w:t xml:space="preserve">Napomena: Učitelj kontinuirano tijekom nastavne godine provodi vrednovanje za učenje, vrednovanje kao učenje i vrednovanje naučenoga. </w:t>
            </w:r>
          </w:p>
          <w:p w:rsidR="37E9CEEB" w:rsidP="37E9CEEB" w:rsidRDefault="37E9CEEB" w14:paraId="4D37FDC8" w14:textId="77777777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37E9CE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50808D32" w:rsidP="37E9CEEB" w:rsidRDefault="50808D32" w14:paraId="4D37FDCA" w14:textId="77777777">
      <w:pPr>
        <w:spacing w:line="257" w:lineRule="auto"/>
        <w:rPr>
          <w:rFonts w:eastAsiaTheme="minorEastAsia"/>
          <w:sz w:val="24"/>
          <w:szCs w:val="24"/>
        </w:rPr>
      </w:pPr>
      <w:r w:rsidRPr="37E9CEEB">
        <w:rPr>
          <w:rFonts w:eastAsiaTheme="minorEastAsia"/>
          <w:sz w:val="24"/>
          <w:szCs w:val="24"/>
        </w:rPr>
        <w:lastRenderedPageBreak/>
        <w:t xml:space="preserve"> </w:t>
      </w:r>
    </w:p>
    <w:p w:rsidR="50808D32" w:rsidP="37E9CEEB" w:rsidRDefault="50808D32" w14:paraId="4D37FDCB" w14:textId="77777777">
      <w:pPr>
        <w:spacing w:line="257" w:lineRule="auto"/>
        <w:rPr>
          <w:rFonts w:eastAsiaTheme="minorEastAsia"/>
          <w:sz w:val="24"/>
          <w:szCs w:val="24"/>
        </w:rPr>
      </w:pPr>
      <w:r w:rsidRPr="37E9CEEB">
        <w:rPr>
          <w:rFonts w:eastAsiaTheme="minorEastAsia"/>
          <w:sz w:val="24"/>
          <w:szCs w:val="24"/>
        </w:rPr>
        <w:t>­­­</w:t>
      </w:r>
    </w:p>
    <w:p w:rsidR="37E9CEEB" w:rsidP="37E9CEEB" w:rsidRDefault="37E9CEEB" w14:paraId="4D37FDCC" w14:textId="77777777">
      <w:pPr>
        <w:spacing w:line="257" w:lineRule="auto"/>
        <w:rPr>
          <w:rFonts w:eastAsiaTheme="minorEastAsia"/>
          <w:sz w:val="24"/>
          <w:szCs w:val="24"/>
        </w:rPr>
      </w:pPr>
    </w:p>
    <w:p w:rsidR="37E9CEEB" w:rsidP="37E9CEEB" w:rsidRDefault="37E9CEEB" w14:paraId="4D37FDCD" w14:textId="77777777">
      <w:pPr>
        <w:rPr>
          <w:rFonts w:eastAsiaTheme="minorEastAsia"/>
        </w:rPr>
      </w:pPr>
    </w:p>
    <w:sectPr w:rsidR="37E9CEEB" w:rsidSect="004B34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60ECF"/>
    <w:multiLevelType w:val="hybridMultilevel"/>
    <w:tmpl w:val="927AD372"/>
    <w:lvl w:ilvl="0" w:tplc="53426B5E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A25"/>
    <w:rsid w:val="00026124"/>
    <w:rsid w:val="000440DA"/>
    <w:rsid w:val="00066D49"/>
    <w:rsid w:val="000B6672"/>
    <w:rsid w:val="000E0CCC"/>
    <w:rsid w:val="001079A8"/>
    <w:rsid w:val="001B2A25"/>
    <w:rsid w:val="001F59B9"/>
    <w:rsid w:val="00210458"/>
    <w:rsid w:val="00217D77"/>
    <w:rsid w:val="002D419E"/>
    <w:rsid w:val="00374B34"/>
    <w:rsid w:val="004861E4"/>
    <w:rsid w:val="00486C31"/>
    <w:rsid w:val="004918D1"/>
    <w:rsid w:val="004B34AB"/>
    <w:rsid w:val="004C787A"/>
    <w:rsid w:val="00544EC0"/>
    <w:rsid w:val="00593C76"/>
    <w:rsid w:val="005E0353"/>
    <w:rsid w:val="00604EF8"/>
    <w:rsid w:val="00696B61"/>
    <w:rsid w:val="00895E4A"/>
    <w:rsid w:val="00972C3E"/>
    <w:rsid w:val="00A17B3C"/>
    <w:rsid w:val="00A65DD3"/>
    <w:rsid w:val="00AF46A1"/>
    <w:rsid w:val="00AF52D5"/>
    <w:rsid w:val="00B235F0"/>
    <w:rsid w:val="00C22725"/>
    <w:rsid w:val="00CD7520"/>
    <w:rsid w:val="00D010F0"/>
    <w:rsid w:val="00D357C2"/>
    <w:rsid w:val="00DA2F5F"/>
    <w:rsid w:val="00DB5EFA"/>
    <w:rsid w:val="00E64639"/>
    <w:rsid w:val="00EF306D"/>
    <w:rsid w:val="00F7419E"/>
    <w:rsid w:val="00FE28A3"/>
    <w:rsid w:val="0323E3D9"/>
    <w:rsid w:val="06FA19A2"/>
    <w:rsid w:val="08995BC2"/>
    <w:rsid w:val="121CC4FE"/>
    <w:rsid w:val="15546917"/>
    <w:rsid w:val="24246A2B"/>
    <w:rsid w:val="2B670D4F"/>
    <w:rsid w:val="37E9CEEB"/>
    <w:rsid w:val="50808D32"/>
    <w:rsid w:val="5238C20C"/>
    <w:rsid w:val="626CBE36"/>
    <w:rsid w:val="6D1C1416"/>
    <w:rsid w:val="7BB29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FC9F"/>
  <w15:docId w15:val="{81EE8679-E656-4F54-B690-82A5455A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2A25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t-8" w:customStyle="1">
    <w:name w:val="t-8"/>
    <w:basedOn w:val="Normal"/>
    <w:rsid w:val="001B2A2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sid w:val="001B2A25"/>
  </w:style>
  <w:style w:type="table" w:styleId="Reetkatablice">
    <w:name w:val="Table Grid"/>
    <w:basedOn w:val="Obinatablica"/>
    <w:uiPriority w:val="39"/>
    <w:rsid w:val="001B2A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1B2A2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eop" w:customStyle="1">
    <w:name w:val="eop"/>
    <w:basedOn w:val="Zadanifontodlomka"/>
    <w:rsid w:val="001B2A25"/>
  </w:style>
  <w:style w:type="paragraph" w:styleId="StandardWeb">
    <w:name w:val="Normal (Web)"/>
    <w:basedOn w:val="Normal"/>
    <w:uiPriority w:val="99"/>
    <w:semiHidden/>
    <w:unhideWhenUsed/>
    <w:rsid w:val="001B2A2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1B2A25"/>
    <w:rPr>
      <w:b/>
      <w:bCs/>
    </w:rPr>
  </w:style>
  <w:style w:type="paragraph" w:styleId="Bezproreda">
    <w:name w:val="No Spacing"/>
    <w:uiPriority w:val="1"/>
    <w:qFormat/>
    <w:rsid w:val="00026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4C38C-43A4-46A5-BDD4-F7FFB827C010}"/>
</file>

<file path=customXml/itemProps2.xml><?xml version="1.0" encoding="utf-8"?>
<ds:datastoreItem xmlns:ds="http://schemas.openxmlformats.org/officeDocument/2006/customXml" ds:itemID="{AD977D54-6B44-4A97-BC36-84E6B7991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BD8CB-BAD6-4E79-9D90-2A9984EFF8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Gordana Koscec Bousfield</dc:creator>
  <keywords/>
  <dc:description/>
  <lastModifiedBy>Gordana Košćec Bousfield</lastModifiedBy>
  <revision>3</revision>
  <dcterms:created xsi:type="dcterms:W3CDTF">2021-08-31T09:19:00.0000000Z</dcterms:created>
  <dcterms:modified xsi:type="dcterms:W3CDTF">2021-09-04T19:13:08.0960343Z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